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E1F8" w14:textId="77777777" w:rsidR="003C7051" w:rsidRDefault="003C7051">
      <w:pPr>
        <w:pStyle w:val="a3"/>
        <w:spacing w:before="25"/>
        <w:ind w:left="0" w:firstLine="0"/>
        <w:jc w:val="left"/>
        <w:rPr>
          <w:rFonts w:ascii="Times New Roman"/>
        </w:rPr>
      </w:pPr>
    </w:p>
    <w:p w14:paraId="3537E49A" w14:textId="77777777" w:rsidR="003C7051" w:rsidRDefault="00000000">
      <w:pPr>
        <w:ind w:left="4282"/>
        <w:rPr>
          <w:b/>
          <w:sz w:val="24"/>
        </w:rPr>
      </w:pPr>
      <w:r>
        <w:rPr>
          <w:b/>
          <w:color w:val="006FC0"/>
          <w:sz w:val="24"/>
        </w:rPr>
        <w:t>ПУБЛИЧНАЯ</w:t>
      </w:r>
      <w:r>
        <w:rPr>
          <w:b/>
          <w:color w:val="006FC0"/>
          <w:spacing w:val="15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ОФЕРТА</w:t>
      </w:r>
    </w:p>
    <w:p w14:paraId="3C49A503" w14:textId="77777777" w:rsidR="003C7051" w:rsidRDefault="00000000">
      <w:pPr>
        <w:spacing w:before="12"/>
        <w:ind w:left="3665"/>
        <w:rPr>
          <w:b/>
          <w:sz w:val="24"/>
        </w:rPr>
      </w:pPr>
      <w:r>
        <w:rPr>
          <w:b/>
          <w:color w:val="006FC0"/>
          <w:spacing w:val="-4"/>
          <w:sz w:val="24"/>
        </w:rPr>
        <w:t>о</w:t>
      </w:r>
      <w:r>
        <w:rPr>
          <w:b/>
          <w:color w:val="006FC0"/>
          <w:spacing w:val="-7"/>
          <w:sz w:val="24"/>
        </w:rPr>
        <w:t xml:space="preserve"> </w:t>
      </w:r>
      <w:r>
        <w:rPr>
          <w:b/>
          <w:color w:val="006FC0"/>
          <w:spacing w:val="-4"/>
          <w:sz w:val="24"/>
        </w:rPr>
        <w:t>заключении Договора задатка</w:t>
      </w:r>
    </w:p>
    <w:p w14:paraId="704C3F5A" w14:textId="01E8D7D3" w:rsidR="003C7051" w:rsidRDefault="00000000">
      <w:pPr>
        <w:spacing w:before="12" w:line="247" w:lineRule="auto"/>
        <w:ind w:left="1891" w:right="559" w:hanging="814"/>
        <w:rPr>
          <w:b/>
          <w:sz w:val="24"/>
        </w:rPr>
      </w:pPr>
      <w:r>
        <w:rPr>
          <w:b/>
          <w:color w:val="006FC0"/>
          <w:spacing w:val="-2"/>
          <w:sz w:val="24"/>
        </w:rPr>
        <w:t>с</w:t>
      </w:r>
      <w:r>
        <w:rPr>
          <w:b/>
          <w:color w:val="006FC0"/>
          <w:spacing w:val="-17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оператором</w:t>
      </w:r>
      <w:r>
        <w:rPr>
          <w:b/>
          <w:color w:val="006FC0"/>
          <w:spacing w:val="-1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электронной</w:t>
      </w:r>
      <w:r>
        <w:rPr>
          <w:b/>
          <w:color w:val="006FC0"/>
          <w:spacing w:val="-1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торговой</w:t>
      </w:r>
      <w:r>
        <w:rPr>
          <w:b/>
          <w:color w:val="006FC0"/>
          <w:spacing w:val="-1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площадки</w:t>
      </w:r>
      <w:r>
        <w:rPr>
          <w:b/>
          <w:color w:val="006FC0"/>
          <w:spacing w:val="-1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ООО</w:t>
      </w:r>
      <w:r>
        <w:rPr>
          <w:b/>
          <w:color w:val="006FC0"/>
          <w:spacing w:val="-1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«В</w:t>
      </w:r>
      <w:r w:rsidR="007F61E1">
        <w:rPr>
          <w:b/>
          <w:color w:val="006FC0"/>
          <w:spacing w:val="-2"/>
          <w:sz w:val="24"/>
        </w:rPr>
        <w:t>ЕСТ</w:t>
      </w:r>
      <w:r>
        <w:rPr>
          <w:b/>
          <w:color w:val="006FC0"/>
          <w:spacing w:val="-2"/>
          <w:sz w:val="24"/>
        </w:rPr>
        <w:t>»</w:t>
      </w:r>
      <w:r>
        <w:rPr>
          <w:b/>
          <w:color w:val="006FC0"/>
          <w:spacing w:val="-16"/>
          <w:sz w:val="24"/>
        </w:rPr>
        <w:t xml:space="preserve"> </w:t>
      </w:r>
      <w:r w:rsidR="007F61E1" w:rsidRPr="00004CA2">
        <w:rPr>
          <w:rFonts w:ascii="Roboto" w:hAnsi="Roboto"/>
          <w:b/>
          <w:bCs/>
          <w:color w:val="0070C0"/>
          <w:spacing w:val="-2"/>
        </w:rPr>
        <w:t>«</w:t>
      </w:r>
      <w:r w:rsidR="007F61E1" w:rsidRPr="00CC16B7">
        <w:rPr>
          <w:rFonts w:ascii="Roboto" w:hAnsi="Roboto"/>
          <w:b/>
          <w:bCs/>
          <w:color w:val="0070C0"/>
          <w:spacing w:val="-2"/>
        </w:rPr>
        <w:t>ВЕСТНИК ЕДИНОЙ СИСТЕМЫ ТОРГОВ</w:t>
      </w:r>
      <w:r w:rsidR="007F61E1" w:rsidRPr="00004CA2">
        <w:rPr>
          <w:rFonts w:ascii="Roboto" w:hAnsi="Roboto"/>
          <w:b/>
          <w:bCs/>
          <w:color w:val="0070C0"/>
          <w:spacing w:val="-2"/>
        </w:rPr>
        <w:t>»</w:t>
      </w:r>
      <w:r w:rsidR="007F61E1" w:rsidRPr="00004CA2">
        <w:rPr>
          <w:rFonts w:ascii="Roboto" w:hAnsi="Roboto"/>
          <w:b/>
          <w:bCs/>
          <w:color w:val="0070C0"/>
          <w:spacing w:val="10"/>
        </w:rPr>
        <w:t xml:space="preserve"> </w:t>
      </w:r>
      <w:hyperlink r:id="rId7">
        <w:r w:rsidR="007F61E1" w:rsidRPr="00CC16B7">
          <w:rPr>
            <w:rFonts w:ascii="Roboto" w:hAnsi="Roboto"/>
            <w:b/>
            <w:bCs/>
          </w:rPr>
          <w:t xml:space="preserve"> </w:t>
        </w:r>
        <w:hyperlink r:id="rId8" w:history="1">
          <w:r w:rsidR="007F61E1" w:rsidRPr="007F61E1">
            <w:rPr>
              <w:rStyle w:val="a9"/>
              <w:rFonts w:ascii="Roboto" w:hAnsi="Roboto"/>
              <w:b/>
              <w:bCs/>
              <w:color w:val="007BB8"/>
              <w:sz w:val="24"/>
              <w:szCs w:val="24"/>
            </w:rPr>
            <w:t>https://etpvest.ru/</w:t>
          </w:r>
        </w:hyperlink>
      </w:hyperlink>
      <w:r w:rsidR="007F61E1">
        <w:t>.</w:t>
      </w:r>
    </w:p>
    <w:p w14:paraId="5535BEBD" w14:textId="77777777" w:rsidR="003C7051" w:rsidRDefault="003C7051">
      <w:pPr>
        <w:pStyle w:val="a3"/>
        <w:spacing w:before="18"/>
        <w:ind w:left="0" w:firstLine="0"/>
        <w:jc w:val="left"/>
        <w:rPr>
          <w:b/>
        </w:rPr>
      </w:pPr>
    </w:p>
    <w:p w14:paraId="09E334FA" w14:textId="31382308" w:rsidR="003C7051" w:rsidRDefault="00000000">
      <w:pPr>
        <w:pStyle w:val="a3"/>
        <w:spacing w:before="1" w:line="247" w:lineRule="auto"/>
        <w:ind w:right="41"/>
      </w:pPr>
      <w:r>
        <w:rPr>
          <w:w w:val="105"/>
        </w:rPr>
        <w:t>Общество с ограниченной ответственностью «В</w:t>
      </w:r>
      <w:r w:rsidR="007F61E1">
        <w:rPr>
          <w:w w:val="105"/>
        </w:rPr>
        <w:t>ЕСТ</w:t>
      </w:r>
      <w:r>
        <w:rPr>
          <w:w w:val="105"/>
        </w:rPr>
        <w:t xml:space="preserve">» (далее - Оператор) в лице директора </w:t>
      </w:r>
      <w:proofErr w:type="spellStart"/>
      <w:r w:rsidR="007F61E1">
        <w:rPr>
          <w:w w:val="105"/>
        </w:rPr>
        <w:t>Гусаренко</w:t>
      </w:r>
      <w:proofErr w:type="spellEnd"/>
      <w:r w:rsidR="007F61E1">
        <w:rPr>
          <w:w w:val="105"/>
        </w:rPr>
        <w:t xml:space="preserve"> Алексея Сергеевича</w:t>
      </w:r>
      <w:r>
        <w:rPr>
          <w:w w:val="105"/>
        </w:rPr>
        <w:t>, действующего на основании Устава, предлагает</w:t>
      </w:r>
      <w:r>
        <w:rPr>
          <w:spacing w:val="-19"/>
          <w:w w:val="105"/>
        </w:rPr>
        <w:t xml:space="preserve"> </w:t>
      </w:r>
      <w:r>
        <w:rPr>
          <w:w w:val="105"/>
        </w:rPr>
        <w:t>Участнику</w:t>
      </w:r>
      <w:r>
        <w:rPr>
          <w:spacing w:val="-19"/>
          <w:w w:val="105"/>
        </w:rPr>
        <w:t xml:space="preserve"> </w:t>
      </w:r>
      <w:r>
        <w:rPr>
          <w:w w:val="105"/>
        </w:rPr>
        <w:t>торгов</w:t>
      </w:r>
      <w:r>
        <w:rPr>
          <w:spacing w:val="-19"/>
          <w:w w:val="105"/>
        </w:rPr>
        <w:t xml:space="preserve"> </w:t>
      </w:r>
      <w:r>
        <w:rPr>
          <w:w w:val="150"/>
        </w:rPr>
        <w:t>–</w:t>
      </w:r>
      <w:r>
        <w:rPr>
          <w:spacing w:val="-28"/>
          <w:w w:val="150"/>
        </w:rPr>
        <w:t xml:space="preserve"> </w:t>
      </w:r>
      <w:r>
        <w:rPr>
          <w:w w:val="105"/>
        </w:rPr>
        <w:t>юридическому</w:t>
      </w:r>
      <w:r>
        <w:rPr>
          <w:spacing w:val="-16"/>
          <w:w w:val="105"/>
        </w:rPr>
        <w:t xml:space="preserve"> </w:t>
      </w:r>
      <w:r>
        <w:rPr>
          <w:w w:val="105"/>
        </w:rPr>
        <w:t>лицу,</w:t>
      </w:r>
      <w:r>
        <w:rPr>
          <w:spacing w:val="-12"/>
          <w:w w:val="105"/>
        </w:rPr>
        <w:t xml:space="preserve"> </w:t>
      </w:r>
      <w:r>
        <w:rPr>
          <w:w w:val="105"/>
        </w:rPr>
        <w:t>индивидуальному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предпринимателю или физическому лицу (далее </w:t>
      </w:r>
      <w:r>
        <w:rPr>
          <w:w w:val="150"/>
        </w:rPr>
        <w:t xml:space="preserve">– </w:t>
      </w:r>
      <w:r>
        <w:rPr>
          <w:w w:val="105"/>
        </w:rPr>
        <w:t>Участник торгов) заключить договор задатка с оператором электронной торговой площадки ООО «В</w:t>
      </w:r>
      <w:r w:rsidR="007F61E1">
        <w:rPr>
          <w:w w:val="105"/>
        </w:rPr>
        <w:t>ЕСТ</w:t>
      </w:r>
      <w:r>
        <w:rPr>
          <w:w w:val="105"/>
        </w:rPr>
        <w:t>» («</w:t>
      </w:r>
      <w:r w:rsidR="007F61E1" w:rsidRPr="007F61E1">
        <w:rPr>
          <w:w w:val="105"/>
        </w:rPr>
        <w:t>ВЕСТНИК ЕДИНОЙ СИСТЕМЫ ТОРГОВ</w:t>
      </w:r>
      <w:r>
        <w:t xml:space="preserve">») </w:t>
      </w:r>
      <w:hyperlink r:id="rId9" w:history="1">
        <w:r w:rsidR="007F61E1" w:rsidRPr="007F61E1">
          <w:rPr>
            <w:rStyle w:val="a9"/>
            <w:rFonts w:ascii="Roboto" w:hAnsi="Roboto"/>
            <w:b/>
            <w:bCs/>
            <w:color w:val="007BB8"/>
          </w:rPr>
          <w:t>https://etpvest.ru/</w:t>
        </w:r>
      </w:hyperlink>
      <w:r w:rsidR="007F61E1">
        <w:rPr>
          <w:rFonts w:ascii="Roboto" w:hAnsi="Roboto"/>
          <w:b/>
          <w:bCs/>
          <w:color w:val="007BB8"/>
        </w:rPr>
        <w:t xml:space="preserve"> </w:t>
      </w:r>
      <w:r>
        <w:t xml:space="preserve">посредством совершения указанным лицом </w:t>
      </w:r>
      <w:r>
        <w:rPr>
          <w:w w:val="105"/>
        </w:rPr>
        <w:t xml:space="preserve">акцепта настоящей публичной оферты в соответствии со ст. 380-381 Гражданского </w:t>
      </w:r>
      <w:r>
        <w:t xml:space="preserve">Кодекса Российской Федерации и п. 20 ст. 110 Федерального закона «О несостоятельности </w:t>
      </w:r>
      <w:r>
        <w:rPr>
          <w:w w:val="105"/>
        </w:rPr>
        <w:t>(банкротстве)»</w:t>
      </w:r>
      <w:r>
        <w:rPr>
          <w:spacing w:val="-9"/>
          <w:w w:val="105"/>
        </w:rPr>
        <w:t xml:space="preserve"> </w:t>
      </w:r>
      <w:r>
        <w:rPr>
          <w:w w:val="105"/>
        </w:rPr>
        <w:t>№</w:t>
      </w:r>
      <w:r>
        <w:rPr>
          <w:spacing w:val="-9"/>
          <w:w w:val="105"/>
        </w:rPr>
        <w:t xml:space="preserve"> </w:t>
      </w:r>
      <w:r>
        <w:rPr>
          <w:w w:val="105"/>
        </w:rPr>
        <w:t>127-ФЗ</w:t>
      </w:r>
      <w:r>
        <w:rPr>
          <w:spacing w:val="-11"/>
          <w:w w:val="105"/>
        </w:rPr>
        <w:t xml:space="preserve"> </w:t>
      </w:r>
      <w:r>
        <w:rPr>
          <w:w w:val="105"/>
        </w:rPr>
        <w:t>от</w:t>
      </w:r>
      <w:r>
        <w:rPr>
          <w:spacing w:val="-9"/>
          <w:w w:val="105"/>
        </w:rPr>
        <w:t xml:space="preserve"> </w:t>
      </w:r>
      <w:r>
        <w:rPr>
          <w:w w:val="105"/>
        </w:rPr>
        <w:t>26.10.2002г.</w:t>
      </w:r>
    </w:p>
    <w:p w14:paraId="6C7405E7" w14:textId="77777777" w:rsidR="003C7051" w:rsidRDefault="003C7051">
      <w:pPr>
        <w:pStyle w:val="a3"/>
        <w:spacing w:before="18"/>
        <w:ind w:left="0" w:firstLine="0"/>
        <w:jc w:val="left"/>
      </w:pPr>
    </w:p>
    <w:p w14:paraId="3A1359C4" w14:textId="77777777" w:rsidR="003C7051" w:rsidRDefault="00000000">
      <w:pPr>
        <w:pStyle w:val="a4"/>
        <w:numPr>
          <w:ilvl w:val="0"/>
          <w:numId w:val="4"/>
        </w:numPr>
        <w:tabs>
          <w:tab w:val="left" w:pos="1273"/>
        </w:tabs>
        <w:spacing w:before="0"/>
        <w:ind w:left="1273" w:hanging="705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Предмет</w:t>
      </w:r>
      <w:r>
        <w:rPr>
          <w:b/>
          <w:color w:val="006FC0"/>
          <w:spacing w:val="-5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Договора</w:t>
      </w:r>
    </w:p>
    <w:p w14:paraId="13678EF2" w14:textId="05503503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10"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 xml:space="preserve">По настоящему Договору Оператор предоставляет Участнику торгов доступ к </w:t>
      </w:r>
      <w:r>
        <w:rPr>
          <w:spacing w:val="-2"/>
          <w:w w:val="105"/>
          <w:sz w:val="24"/>
        </w:rPr>
        <w:t>Лицевому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счету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для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внесения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задатков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после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прохождения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Участником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процедуры </w:t>
      </w:r>
      <w:r>
        <w:rPr>
          <w:w w:val="105"/>
          <w:sz w:val="24"/>
        </w:rPr>
        <w:t>регистрации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сайте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электронной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торговой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площадки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ООО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«</w:t>
      </w:r>
      <w:r w:rsidR="00C36EFD" w:rsidRPr="00C36EFD">
        <w:rPr>
          <w:w w:val="105"/>
          <w:sz w:val="24"/>
        </w:rPr>
        <w:t>ВЕСТ</w:t>
      </w:r>
      <w:r>
        <w:rPr>
          <w:w w:val="105"/>
          <w:sz w:val="24"/>
        </w:rPr>
        <w:t>».</w:t>
      </w:r>
    </w:p>
    <w:p w14:paraId="06E38C1F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line="247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>Целью оказываемых услуг является предоставление Участнику торгов возможности внесения денежных средств в качестве задатка для участия в торгах с собственного Лицевого счета, предоставленного ему Оператором, после прохождения Участником торгов процедуры регистрации.</w:t>
      </w:r>
    </w:p>
    <w:p w14:paraId="62832932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5" w:line="247" w:lineRule="auto"/>
        <w:ind w:right="40" w:firstLine="566"/>
        <w:jc w:val="both"/>
        <w:rPr>
          <w:sz w:val="24"/>
        </w:rPr>
      </w:pPr>
      <w:r>
        <w:rPr>
          <w:w w:val="105"/>
          <w:sz w:val="24"/>
        </w:rPr>
        <w:t xml:space="preserve">Все денежные средства, вносимые Участником торгов на Лицевой счет, являются задатком для участия в торгах и являются обеспечением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</w:t>
      </w:r>
      <w:r>
        <w:rPr>
          <w:sz w:val="24"/>
        </w:rPr>
        <w:t>имущества должника, входящего в лот, по оплате имущества и в счет всех причитающихся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с Участника платежей, а также исполнения иных обязательств Участника по заключенному между Участником и арбитражным управляющим договору купли- продажи. При этом все денежные средства, вносимые Участником торгов на Лицевой счет,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являются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пополнением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баланса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счета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последующей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оплаты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задатков за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участие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торгах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соответствии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п.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2.1.3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настоящего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договора.</w:t>
      </w:r>
    </w:p>
    <w:p w14:paraId="5CD05C3F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12" w:line="247" w:lineRule="auto"/>
        <w:ind w:right="41" w:firstLine="566"/>
        <w:jc w:val="both"/>
        <w:rPr>
          <w:sz w:val="24"/>
        </w:rPr>
      </w:pPr>
      <w:r>
        <w:rPr>
          <w:w w:val="105"/>
          <w:sz w:val="24"/>
        </w:rPr>
        <w:t>В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случае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перевода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Участником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денежных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средств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качестве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 xml:space="preserve">задатка за участие в торгах на свой Лицевой счет либо перевода денежных средств в неполном </w:t>
      </w:r>
      <w:r>
        <w:rPr>
          <w:sz w:val="24"/>
        </w:rPr>
        <w:t xml:space="preserve">объеме до окончания срока приема заявок на участие в торгах либо до окончания периода </w:t>
      </w:r>
      <w:r>
        <w:rPr>
          <w:w w:val="105"/>
          <w:sz w:val="24"/>
        </w:rPr>
        <w:t>действия ценового предложения в торгах посредством публичного предложения, в котором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Участником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подана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заявка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участие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торгах,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обязательства Участника торгов по внесению задатка считаются неисполненными, что признается отказом Участника торгов от участия в торгах и является основанием для отказа Участнику в допуске к торгам.</w:t>
      </w:r>
    </w:p>
    <w:p w14:paraId="406FCB1B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8"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>Денежные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средства,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перечисленные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соответствии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настоящим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Договором, не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являются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объектом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налогообложения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соответствии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п.2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ст.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251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Налогового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Кодекса РФ.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Проценты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указанные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денежные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средства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начисляются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соответствии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со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ст.</w:t>
      </w:r>
    </w:p>
    <w:p w14:paraId="1BCFAC11" w14:textId="77777777" w:rsidR="003C7051" w:rsidRDefault="00000000">
      <w:pPr>
        <w:pStyle w:val="a3"/>
        <w:spacing w:before="3"/>
        <w:ind w:firstLine="0"/>
      </w:pPr>
      <w:r>
        <w:t>317.1</w:t>
      </w:r>
      <w:r>
        <w:rPr>
          <w:spacing w:val="14"/>
        </w:rPr>
        <w:t xml:space="preserve"> </w:t>
      </w:r>
      <w:r>
        <w:t>Гражданского</w:t>
      </w:r>
      <w:r>
        <w:rPr>
          <w:spacing w:val="15"/>
        </w:rPr>
        <w:t xml:space="preserve"> </w:t>
      </w:r>
      <w:r>
        <w:t>Кодекса</w:t>
      </w:r>
      <w:r>
        <w:rPr>
          <w:spacing w:val="13"/>
        </w:rPr>
        <w:t xml:space="preserve"> </w:t>
      </w:r>
      <w:r>
        <w:rPr>
          <w:spacing w:val="-5"/>
        </w:rPr>
        <w:t>РФ.</w:t>
      </w:r>
    </w:p>
    <w:p w14:paraId="0908D92D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10" w:line="247" w:lineRule="auto"/>
        <w:ind w:right="45" w:firstLine="566"/>
        <w:jc w:val="both"/>
        <w:rPr>
          <w:sz w:val="24"/>
        </w:rPr>
      </w:pPr>
      <w:r>
        <w:rPr>
          <w:w w:val="105"/>
          <w:sz w:val="24"/>
        </w:rPr>
        <w:t>Оператор не осуществляет банковские операции по зачислению и выводу денежных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средств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расчетные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счета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нерезидентов.</w:t>
      </w:r>
    </w:p>
    <w:p w14:paraId="33805463" w14:textId="77777777" w:rsidR="003C7051" w:rsidRDefault="00000000">
      <w:pPr>
        <w:pStyle w:val="a4"/>
        <w:numPr>
          <w:ilvl w:val="0"/>
          <w:numId w:val="4"/>
        </w:numPr>
        <w:tabs>
          <w:tab w:val="left" w:pos="1273"/>
        </w:tabs>
        <w:spacing w:before="88"/>
        <w:ind w:left="1273" w:hanging="705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Порядок</w:t>
      </w:r>
      <w:r>
        <w:rPr>
          <w:b/>
          <w:color w:val="006FC0"/>
          <w:spacing w:val="-8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заключения</w:t>
      </w:r>
      <w:r>
        <w:rPr>
          <w:b/>
          <w:color w:val="006FC0"/>
          <w:spacing w:val="-7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Договора</w:t>
      </w:r>
    </w:p>
    <w:p w14:paraId="5D3226EA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9"/>
        <w:ind w:left="1271" w:hanging="703"/>
        <w:jc w:val="both"/>
        <w:rPr>
          <w:sz w:val="24"/>
        </w:rPr>
      </w:pPr>
      <w:proofErr w:type="gramStart"/>
      <w:r>
        <w:rPr>
          <w:w w:val="105"/>
          <w:sz w:val="24"/>
        </w:rPr>
        <w:t>Совершение</w:t>
      </w:r>
      <w:r>
        <w:rPr>
          <w:spacing w:val="23"/>
          <w:w w:val="105"/>
          <w:sz w:val="24"/>
        </w:rPr>
        <w:t xml:space="preserve">  </w:t>
      </w:r>
      <w:r>
        <w:rPr>
          <w:w w:val="105"/>
          <w:sz w:val="24"/>
        </w:rPr>
        <w:t>Участником</w:t>
      </w:r>
      <w:proofErr w:type="gramEnd"/>
      <w:r>
        <w:rPr>
          <w:spacing w:val="24"/>
          <w:w w:val="105"/>
          <w:sz w:val="24"/>
        </w:rPr>
        <w:t xml:space="preserve">  </w:t>
      </w:r>
      <w:proofErr w:type="gramStart"/>
      <w:r>
        <w:rPr>
          <w:w w:val="105"/>
          <w:sz w:val="24"/>
        </w:rPr>
        <w:t>торгов</w:t>
      </w:r>
      <w:r>
        <w:rPr>
          <w:spacing w:val="23"/>
          <w:w w:val="105"/>
          <w:sz w:val="24"/>
        </w:rPr>
        <w:t xml:space="preserve">  </w:t>
      </w:r>
      <w:r>
        <w:rPr>
          <w:w w:val="105"/>
          <w:sz w:val="24"/>
        </w:rPr>
        <w:t>действий</w:t>
      </w:r>
      <w:proofErr w:type="gramEnd"/>
      <w:r>
        <w:rPr>
          <w:spacing w:val="24"/>
          <w:w w:val="105"/>
          <w:sz w:val="24"/>
        </w:rPr>
        <w:t xml:space="preserve">  </w:t>
      </w:r>
      <w:proofErr w:type="gramStart"/>
      <w:r>
        <w:rPr>
          <w:w w:val="105"/>
          <w:sz w:val="24"/>
        </w:rPr>
        <w:t>по</w:t>
      </w:r>
      <w:r>
        <w:rPr>
          <w:spacing w:val="24"/>
          <w:w w:val="105"/>
          <w:sz w:val="24"/>
        </w:rPr>
        <w:t xml:space="preserve">  </w:t>
      </w:r>
      <w:r>
        <w:rPr>
          <w:w w:val="105"/>
          <w:sz w:val="24"/>
        </w:rPr>
        <w:t>выполнению</w:t>
      </w:r>
      <w:proofErr w:type="gramEnd"/>
      <w:r>
        <w:rPr>
          <w:spacing w:val="24"/>
          <w:w w:val="105"/>
          <w:sz w:val="24"/>
        </w:rPr>
        <w:t xml:space="preserve">  </w:t>
      </w:r>
      <w:proofErr w:type="gramStart"/>
      <w:r>
        <w:rPr>
          <w:w w:val="105"/>
          <w:sz w:val="24"/>
        </w:rPr>
        <w:t>указанных</w:t>
      </w:r>
      <w:r>
        <w:rPr>
          <w:spacing w:val="22"/>
          <w:w w:val="105"/>
          <w:sz w:val="24"/>
        </w:rPr>
        <w:t xml:space="preserve">  </w:t>
      </w:r>
      <w:r>
        <w:rPr>
          <w:spacing w:val="-10"/>
          <w:w w:val="105"/>
          <w:sz w:val="24"/>
        </w:rPr>
        <w:t>в</w:t>
      </w:r>
      <w:proofErr w:type="gramEnd"/>
    </w:p>
    <w:p w14:paraId="680BCDC0" w14:textId="77777777" w:rsidR="003C7051" w:rsidRDefault="003C7051">
      <w:pPr>
        <w:pStyle w:val="a4"/>
        <w:rPr>
          <w:sz w:val="24"/>
        </w:rPr>
        <w:sectPr w:rsidR="003C7051">
          <w:headerReference w:type="default" r:id="rId10"/>
          <w:footerReference w:type="default" r:id="rId11"/>
          <w:type w:val="continuous"/>
          <w:pgSz w:w="11940" w:h="16860"/>
          <w:pgMar w:top="860" w:right="566" w:bottom="900" w:left="850" w:header="425" w:footer="715" w:gutter="0"/>
          <w:pgNumType w:start="1"/>
          <w:cols w:space="720"/>
        </w:sectPr>
      </w:pPr>
    </w:p>
    <w:p w14:paraId="27E12A6C" w14:textId="77777777" w:rsidR="003C7051" w:rsidRDefault="00000000">
      <w:pPr>
        <w:pStyle w:val="a3"/>
        <w:spacing w:before="13" w:line="247" w:lineRule="auto"/>
        <w:ind w:right="48" w:firstLine="0"/>
      </w:pPr>
      <w:r>
        <w:rPr>
          <w:w w:val="105"/>
        </w:rPr>
        <w:lastRenderedPageBreak/>
        <w:t>настоящей оферте условий Договора в соответствии с п.3 ст.438 ГК РФ является ее полным и безоговорочным акцептом.</w:t>
      </w:r>
    </w:p>
    <w:p w14:paraId="04254BC0" w14:textId="77777777" w:rsidR="003C7051" w:rsidRDefault="00000000">
      <w:pPr>
        <w:pStyle w:val="a3"/>
        <w:spacing w:line="247" w:lineRule="auto"/>
        <w:ind w:right="47"/>
      </w:pPr>
      <w:r>
        <w:rPr>
          <w:w w:val="105"/>
        </w:rPr>
        <w:t xml:space="preserve">Участник торгов считается акцептовавшим и принявшим все условия настоящей </w:t>
      </w:r>
      <w:r>
        <w:t xml:space="preserve">публичной оферты в случае совершения Участником торгов следующих последовательных </w:t>
      </w:r>
      <w:r>
        <w:rPr>
          <w:spacing w:val="-2"/>
          <w:w w:val="105"/>
        </w:rPr>
        <w:t>действий:</w:t>
      </w:r>
    </w:p>
    <w:p w14:paraId="25D7C86A" w14:textId="2D5E9478" w:rsidR="003C7051" w:rsidRDefault="00000000">
      <w:pPr>
        <w:pStyle w:val="a4"/>
        <w:numPr>
          <w:ilvl w:val="2"/>
          <w:numId w:val="4"/>
        </w:numPr>
        <w:tabs>
          <w:tab w:val="left" w:pos="1375"/>
        </w:tabs>
        <w:spacing w:before="3" w:line="247" w:lineRule="auto"/>
        <w:ind w:right="41" w:firstLine="566"/>
        <w:jc w:val="both"/>
        <w:rPr>
          <w:sz w:val="24"/>
        </w:rPr>
      </w:pPr>
      <w:r>
        <w:rPr>
          <w:sz w:val="24"/>
        </w:rPr>
        <w:t>Регистрация на сайте электронной площадки ООО «</w:t>
      </w:r>
      <w:r w:rsidR="005C1350" w:rsidRPr="005C1350">
        <w:rPr>
          <w:sz w:val="24"/>
        </w:rPr>
        <w:t>ВЕСТ</w:t>
      </w:r>
      <w:r>
        <w:rPr>
          <w:sz w:val="24"/>
        </w:rPr>
        <w:t xml:space="preserve">» в роли – «Участник </w:t>
      </w:r>
      <w:r>
        <w:rPr>
          <w:spacing w:val="-2"/>
          <w:w w:val="110"/>
          <w:sz w:val="24"/>
        </w:rPr>
        <w:t>торгов».</w:t>
      </w:r>
    </w:p>
    <w:p w14:paraId="62303ECE" w14:textId="0C5CFEAE" w:rsidR="003C7051" w:rsidRDefault="00000000">
      <w:pPr>
        <w:pStyle w:val="a4"/>
        <w:numPr>
          <w:ilvl w:val="2"/>
          <w:numId w:val="4"/>
        </w:numPr>
        <w:tabs>
          <w:tab w:val="left" w:pos="1432"/>
        </w:tabs>
        <w:spacing w:before="5" w:line="247" w:lineRule="auto"/>
        <w:ind w:right="45" w:firstLine="566"/>
        <w:jc w:val="both"/>
        <w:rPr>
          <w:sz w:val="24"/>
        </w:rPr>
      </w:pPr>
      <w:r>
        <w:rPr>
          <w:w w:val="105"/>
          <w:sz w:val="24"/>
        </w:rPr>
        <w:t>Пополнение Лицевого счета участника торгов путем внесения денежных средств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качестве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задатка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расчетный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счет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ООО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«</w:t>
      </w:r>
      <w:r w:rsidR="005C1350" w:rsidRPr="005C1350">
        <w:rPr>
          <w:w w:val="105"/>
          <w:sz w:val="24"/>
        </w:rPr>
        <w:t>ВЕСТ</w:t>
      </w:r>
      <w:r>
        <w:rPr>
          <w:w w:val="105"/>
          <w:sz w:val="24"/>
        </w:rPr>
        <w:t>»:</w:t>
      </w:r>
    </w:p>
    <w:p w14:paraId="31555145" w14:textId="293C6654" w:rsidR="007F61E1" w:rsidRPr="007F61E1" w:rsidRDefault="00000000" w:rsidP="007F61E1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>
        <w:rPr>
          <w:b/>
          <w:color w:val="006FC0"/>
          <w:spacing w:val="-4"/>
          <w:sz w:val="24"/>
        </w:rPr>
        <w:t>Получатель:</w:t>
      </w:r>
      <w:r>
        <w:rPr>
          <w:b/>
          <w:color w:val="006FC0"/>
          <w:spacing w:val="-14"/>
          <w:sz w:val="24"/>
        </w:rPr>
        <w:t xml:space="preserve"> </w:t>
      </w:r>
      <w:r w:rsidR="007F61E1" w:rsidRPr="007F61E1">
        <w:rPr>
          <w:b/>
          <w:color w:val="006FC0"/>
          <w:spacing w:val="-14"/>
          <w:sz w:val="24"/>
        </w:rPr>
        <w:t>О</w:t>
      </w:r>
      <w:r w:rsidR="007F61E1">
        <w:rPr>
          <w:b/>
          <w:color w:val="006FC0"/>
          <w:spacing w:val="-14"/>
          <w:sz w:val="24"/>
        </w:rPr>
        <w:t>ОО</w:t>
      </w:r>
      <w:r w:rsidR="007F61E1" w:rsidRPr="007F61E1">
        <w:rPr>
          <w:b/>
          <w:color w:val="006FC0"/>
          <w:spacing w:val="-14"/>
          <w:sz w:val="24"/>
        </w:rPr>
        <w:t xml:space="preserve"> «ВЕСТ»</w:t>
      </w:r>
    </w:p>
    <w:p w14:paraId="311B98BD" w14:textId="54480685" w:rsidR="007F61E1" w:rsidRPr="007F61E1" w:rsidRDefault="007F61E1" w:rsidP="007F61E1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 w:rsidRPr="007F61E1">
        <w:rPr>
          <w:b/>
          <w:color w:val="006FC0"/>
          <w:spacing w:val="-14"/>
          <w:sz w:val="24"/>
        </w:rPr>
        <w:t>ИНН</w:t>
      </w:r>
      <w:r>
        <w:rPr>
          <w:b/>
          <w:color w:val="006FC0"/>
          <w:spacing w:val="-14"/>
          <w:sz w:val="24"/>
        </w:rPr>
        <w:t xml:space="preserve">: </w:t>
      </w:r>
      <w:r w:rsidRPr="007F61E1">
        <w:rPr>
          <w:b/>
          <w:color w:val="006FC0"/>
          <w:spacing w:val="-14"/>
          <w:sz w:val="24"/>
        </w:rPr>
        <w:t>7840124903</w:t>
      </w:r>
      <w:r>
        <w:rPr>
          <w:b/>
          <w:color w:val="006FC0"/>
          <w:spacing w:val="-14"/>
          <w:sz w:val="24"/>
        </w:rPr>
        <w:t xml:space="preserve"> </w:t>
      </w:r>
      <w:r w:rsidRPr="007F61E1">
        <w:rPr>
          <w:b/>
          <w:color w:val="006FC0"/>
          <w:spacing w:val="-14"/>
          <w:sz w:val="24"/>
        </w:rPr>
        <w:t>КПП</w:t>
      </w:r>
      <w:r>
        <w:rPr>
          <w:b/>
          <w:color w:val="006FC0"/>
          <w:spacing w:val="-14"/>
          <w:sz w:val="24"/>
        </w:rPr>
        <w:t>:</w:t>
      </w:r>
      <w:r w:rsidRPr="007F61E1">
        <w:rPr>
          <w:b/>
          <w:color w:val="006FC0"/>
          <w:spacing w:val="-14"/>
          <w:sz w:val="24"/>
        </w:rPr>
        <w:t xml:space="preserve"> 784001001</w:t>
      </w:r>
    </w:p>
    <w:p w14:paraId="1F4C755B" w14:textId="0926AC60" w:rsidR="007F61E1" w:rsidRDefault="007F61E1" w:rsidP="007F61E1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 w:rsidRPr="007F61E1">
        <w:rPr>
          <w:b/>
          <w:color w:val="006FC0"/>
          <w:spacing w:val="-14"/>
          <w:sz w:val="24"/>
        </w:rPr>
        <w:t>р/сч</w:t>
      </w:r>
      <w:r>
        <w:rPr>
          <w:b/>
          <w:color w:val="006FC0"/>
          <w:spacing w:val="-14"/>
          <w:sz w:val="24"/>
        </w:rPr>
        <w:t>ет:</w:t>
      </w:r>
      <w:r w:rsidRPr="007F61E1">
        <w:rPr>
          <w:b/>
          <w:color w:val="006FC0"/>
          <w:spacing w:val="-14"/>
          <w:sz w:val="24"/>
        </w:rPr>
        <w:t xml:space="preserve"> 40702810232320004379</w:t>
      </w:r>
    </w:p>
    <w:p w14:paraId="7092B2E4" w14:textId="2230A1EB" w:rsidR="007F61E1" w:rsidRPr="007F61E1" w:rsidRDefault="007F61E1" w:rsidP="007F61E1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>
        <w:rPr>
          <w:b/>
          <w:color w:val="006FC0"/>
          <w:spacing w:val="-14"/>
          <w:sz w:val="24"/>
        </w:rPr>
        <w:t xml:space="preserve">Банк: </w:t>
      </w:r>
      <w:r w:rsidRPr="007F61E1">
        <w:rPr>
          <w:b/>
          <w:color w:val="006FC0"/>
          <w:spacing w:val="-14"/>
          <w:sz w:val="24"/>
        </w:rPr>
        <w:t>ФИЛИАЛ</w:t>
      </w:r>
      <w:r>
        <w:rPr>
          <w:b/>
          <w:color w:val="006FC0"/>
          <w:spacing w:val="-14"/>
          <w:sz w:val="24"/>
        </w:rPr>
        <w:t xml:space="preserve"> </w:t>
      </w:r>
      <w:r w:rsidRPr="007F61E1">
        <w:rPr>
          <w:b/>
          <w:color w:val="006FC0"/>
          <w:spacing w:val="-14"/>
          <w:sz w:val="24"/>
        </w:rPr>
        <w:t>"САНКТ-ПЕТЕРБУРГСКИЙ" АО "АЛЬФА-БАНК"</w:t>
      </w:r>
    </w:p>
    <w:p w14:paraId="28161DA7" w14:textId="795E8F45" w:rsidR="007F61E1" w:rsidRDefault="007F61E1" w:rsidP="007F61E1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 w:rsidRPr="007F61E1">
        <w:rPr>
          <w:b/>
          <w:color w:val="006FC0"/>
          <w:spacing w:val="-14"/>
          <w:sz w:val="24"/>
        </w:rPr>
        <w:t>к/сч</w:t>
      </w:r>
      <w:r>
        <w:rPr>
          <w:b/>
          <w:color w:val="006FC0"/>
          <w:spacing w:val="-14"/>
          <w:sz w:val="24"/>
        </w:rPr>
        <w:t>ет банка:</w:t>
      </w:r>
      <w:r w:rsidRPr="007F61E1">
        <w:rPr>
          <w:b/>
          <w:color w:val="006FC0"/>
          <w:spacing w:val="-14"/>
          <w:sz w:val="24"/>
        </w:rPr>
        <w:t xml:space="preserve"> 30101810600000000786 </w:t>
      </w:r>
    </w:p>
    <w:p w14:paraId="5291F80F" w14:textId="170BBF1A" w:rsidR="007F61E1" w:rsidRDefault="007F61E1" w:rsidP="0017486E">
      <w:pPr>
        <w:spacing w:before="4" w:line="247" w:lineRule="auto"/>
        <w:ind w:left="568" w:right="4480"/>
        <w:rPr>
          <w:b/>
          <w:color w:val="006FC0"/>
          <w:spacing w:val="-14"/>
          <w:sz w:val="24"/>
        </w:rPr>
      </w:pPr>
      <w:r w:rsidRPr="007F61E1">
        <w:rPr>
          <w:b/>
          <w:color w:val="006FC0"/>
          <w:spacing w:val="-14"/>
          <w:sz w:val="24"/>
        </w:rPr>
        <w:t>БИК 044030786</w:t>
      </w:r>
    </w:p>
    <w:p w14:paraId="6B3A2737" w14:textId="77777777" w:rsidR="003C7051" w:rsidRDefault="00000000">
      <w:pPr>
        <w:pStyle w:val="a4"/>
        <w:numPr>
          <w:ilvl w:val="2"/>
          <w:numId w:val="4"/>
        </w:numPr>
        <w:tabs>
          <w:tab w:val="left" w:pos="1408"/>
        </w:tabs>
        <w:spacing w:before="74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>Перечисление денежных средств в качестве задатка за участие в торгах с Лицевого счета Участника торгов.</w:t>
      </w:r>
    </w:p>
    <w:p w14:paraId="50452F79" w14:textId="6E4BC0D2" w:rsidR="003C7051" w:rsidRPr="0017486E" w:rsidRDefault="00000000" w:rsidP="0017486E">
      <w:pPr>
        <w:pStyle w:val="a4"/>
        <w:numPr>
          <w:ilvl w:val="1"/>
          <w:numId w:val="4"/>
        </w:numPr>
        <w:tabs>
          <w:tab w:val="left" w:pos="1240"/>
        </w:tabs>
        <w:spacing w:line="247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>С момента совершения действий, указанных в п. 2.1.1. и 2.1.2. Договора, Договор считается заключенным. После заключения Договора Участник торгов имеет право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получать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Услуги,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а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Оператор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обязан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оказывать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Услуги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Участнику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торгов.</w:t>
      </w:r>
    </w:p>
    <w:p w14:paraId="093B2700" w14:textId="77777777" w:rsidR="003C7051" w:rsidRDefault="00000000">
      <w:pPr>
        <w:pStyle w:val="a4"/>
        <w:numPr>
          <w:ilvl w:val="0"/>
          <w:numId w:val="4"/>
        </w:numPr>
        <w:tabs>
          <w:tab w:val="left" w:pos="1273"/>
        </w:tabs>
        <w:spacing w:before="0"/>
        <w:ind w:left="1273" w:hanging="705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Права</w:t>
      </w:r>
      <w:r>
        <w:rPr>
          <w:b/>
          <w:color w:val="006FC0"/>
          <w:spacing w:val="-15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и</w:t>
      </w:r>
      <w:r>
        <w:rPr>
          <w:b/>
          <w:color w:val="006FC0"/>
          <w:spacing w:val="-12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обязанности</w:t>
      </w:r>
      <w:r>
        <w:rPr>
          <w:b/>
          <w:color w:val="006FC0"/>
          <w:spacing w:val="-13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Участника</w:t>
      </w:r>
      <w:r>
        <w:rPr>
          <w:b/>
          <w:color w:val="006FC0"/>
          <w:spacing w:val="-13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торгов</w:t>
      </w:r>
      <w:r>
        <w:rPr>
          <w:b/>
          <w:color w:val="006FC0"/>
          <w:spacing w:val="-12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и</w:t>
      </w:r>
      <w:r>
        <w:rPr>
          <w:b/>
          <w:color w:val="006FC0"/>
          <w:spacing w:val="-15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Оператора</w:t>
      </w:r>
    </w:p>
    <w:p w14:paraId="3D53F002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9"/>
        <w:ind w:left="1271" w:hanging="703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Участник</w:t>
      </w:r>
      <w:r>
        <w:rPr>
          <w:b/>
          <w:color w:val="006FC0"/>
          <w:spacing w:val="-17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торгов</w:t>
      </w:r>
      <w:r>
        <w:rPr>
          <w:b/>
          <w:color w:val="006FC0"/>
          <w:spacing w:val="-13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вправе:</w:t>
      </w:r>
    </w:p>
    <w:p w14:paraId="582B61BB" w14:textId="4D330DDA" w:rsidR="003C7051" w:rsidRDefault="00000000">
      <w:pPr>
        <w:pStyle w:val="a4"/>
        <w:numPr>
          <w:ilvl w:val="2"/>
          <w:numId w:val="4"/>
        </w:numPr>
        <w:tabs>
          <w:tab w:val="left" w:pos="1576"/>
        </w:tabs>
        <w:spacing w:before="9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>Осуществлять пополнение Лицевого счета Участника торгов на сайте электронной площадки ООО «</w:t>
      </w:r>
      <w:r w:rsidR="005C1350" w:rsidRPr="005C1350">
        <w:rPr>
          <w:w w:val="105"/>
          <w:sz w:val="24"/>
        </w:rPr>
        <w:t>ВЕСТ</w:t>
      </w:r>
      <w:r>
        <w:rPr>
          <w:w w:val="105"/>
          <w:sz w:val="24"/>
        </w:rPr>
        <w:t>» путем перевода денежных средств на банковские реквизиты оператора электронной площадки ООО «</w:t>
      </w:r>
      <w:r w:rsidR="005C1350" w:rsidRPr="005C1350">
        <w:rPr>
          <w:w w:val="105"/>
          <w:sz w:val="24"/>
        </w:rPr>
        <w:t>ВЕСТ</w:t>
      </w:r>
      <w:r>
        <w:rPr>
          <w:w w:val="105"/>
          <w:sz w:val="24"/>
        </w:rPr>
        <w:t>», указанные в п. 2.1.2. настоящего Договора с указанием назначения платежа: «Задаток для участия в торгах (пополнение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счета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№),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НДС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облагается».</w:t>
      </w:r>
    </w:p>
    <w:p w14:paraId="13511715" w14:textId="77777777" w:rsidR="003C7051" w:rsidRDefault="00000000">
      <w:pPr>
        <w:pStyle w:val="a3"/>
        <w:spacing w:before="6" w:line="247" w:lineRule="auto"/>
        <w:ind w:right="45"/>
      </w:pPr>
      <w:r>
        <w:t xml:space="preserve">В случае, если перевод денежных средств на Лицевой счет осуществляет иное лицо, а </w:t>
      </w:r>
      <w:r>
        <w:rPr>
          <w:w w:val="105"/>
        </w:rPr>
        <w:t>не сам участник торгов, которому данный Лицевой счет принадлежит, то в назначении платежа дополнительно должны быть указаны Ф.И.О. или наименование, а также ИНН лица,</w:t>
      </w:r>
      <w:r>
        <w:rPr>
          <w:spacing w:val="-3"/>
          <w:w w:val="105"/>
        </w:rPr>
        <w:t xml:space="preserve"> </w:t>
      </w:r>
      <w:r>
        <w:rPr>
          <w:w w:val="105"/>
        </w:rPr>
        <w:t>за</w:t>
      </w:r>
      <w:r>
        <w:rPr>
          <w:spacing w:val="-4"/>
          <w:w w:val="105"/>
        </w:rPr>
        <w:t xml:space="preserve"> </w:t>
      </w:r>
      <w:r>
        <w:rPr>
          <w:w w:val="105"/>
        </w:rPr>
        <w:t>которое</w:t>
      </w:r>
      <w:r>
        <w:rPr>
          <w:spacing w:val="-3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3"/>
          <w:w w:val="105"/>
        </w:rPr>
        <w:t xml:space="preserve"> </w:t>
      </w:r>
      <w:r>
        <w:rPr>
          <w:w w:val="105"/>
        </w:rPr>
        <w:t>платеж.</w:t>
      </w:r>
    </w:p>
    <w:p w14:paraId="28EF336F" w14:textId="77777777" w:rsidR="003C7051" w:rsidRDefault="00000000">
      <w:pPr>
        <w:pStyle w:val="a3"/>
        <w:spacing w:before="4" w:line="247" w:lineRule="auto"/>
        <w:ind w:right="45"/>
      </w:pPr>
      <w:r>
        <w:rPr>
          <w:w w:val="105"/>
        </w:rPr>
        <w:t>Платежи, в которых будут указаны любые другие формулировки в назначении платежа (номер лота или торгов, оплата за торги и прочее), будут отнесены на невыясненные</w:t>
      </w:r>
      <w:r>
        <w:rPr>
          <w:spacing w:val="-16"/>
          <w:w w:val="105"/>
        </w:rPr>
        <w:t xml:space="preserve"> </w:t>
      </w:r>
      <w:r>
        <w:rPr>
          <w:w w:val="105"/>
        </w:rPr>
        <w:t>до</w:t>
      </w:r>
      <w:r>
        <w:rPr>
          <w:spacing w:val="-16"/>
          <w:w w:val="105"/>
        </w:rPr>
        <w:t xml:space="preserve"> </w:t>
      </w:r>
      <w:r>
        <w:rPr>
          <w:w w:val="105"/>
        </w:rPr>
        <w:t>оформления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Заявления</w:t>
      </w:r>
      <w:r>
        <w:rPr>
          <w:spacing w:val="-18"/>
          <w:w w:val="105"/>
        </w:rPr>
        <w:t xml:space="preserve"> </w:t>
      </w:r>
      <w:r>
        <w:rPr>
          <w:w w:val="105"/>
        </w:rPr>
        <w:t>на</w:t>
      </w:r>
      <w:r>
        <w:rPr>
          <w:spacing w:val="-17"/>
          <w:w w:val="105"/>
        </w:rPr>
        <w:t xml:space="preserve"> </w:t>
      </w:r>
      <w:r>
        <w:rPr>
          <w:w w:val="105"/>
        </w:rPr>
        <w:t>уточнение</w:t>
      </w:r>
      <w:r>
        <w:rPr>
          <w:spacing w:val="-15"/>
          <w:w w:val="105"/>
        </w:rPr>
        <w:t xml:space="preserve"> </w:t>
      </w:r>
      <w:r>
        <w:rPr>
          <w:w w:val="105"/>
        </w:rPr>
        <w:t>платежа.</w:t>
      </w:r>
    </w:p>
    <w:p w14:paraId="7B94E2A4" w14:textId="70ED86E2" w:rsidR="003C7051" w:rsidRDefault="00000000">
      <w:pPr>
        <w:pStyle w:val="a3"/>
        <w:spacing w:before="3" w:line="249" w:lineRule="auto"/>
        <w:ind w:right="42"/>
      </w:pPr>
      <w:r>
        <w:rPr>
          <w:w w:val="105"/>
        </w:rPr>
        <w:t xml:space="preserve">Заявления на уточнение платежа оформляются в произвольной форме путем направления письма на электронную почту оператора </w:t>
      </w:r>
      <w:hyperlink r:id="rId12" w:history="1">
        <w:r w:rsidR="005C1350" w:rsidRPr="005C1350">
          <w:rPr>
            <w:rStyle w:val="a9"/>
            <w:b/>
            <w:bCs/>
            <w:color w:val="007BB8"/>
          </w:rPr>
          <w:t>west-torgi@yandex.ru</w:t>
        </w:r>
      </w:hyperlink>
      <w:r>
        <w:rPr>
          <w:b/>
          <w:color w:val="006FC0"/>
          <w:w w:val="105"/>
        </w:rPr>
        <w:t xml:space="preserve"> </w:t>
      </w:r>
      <w:r>
        <w:rPr>
          <w:w w:val="105"/>
        </w:rPr>
        <w:t>с указанием номера и даты платежного поручения, а также суммы платежа. Если плательщиком является</w:t>
      </w:r>
      <w:r>
        <w:rPr>
          <w:spacing w:val="-19"/>
          <w:w w:val="105"/>
        </w:rPr>
        <w:t xml:space="preserve"> </w:t>
      </w:r>
      <w:r>
        <w:rPr>
          <w:w w:val="105"/>
        </w:rPr>
        <w:t>третье</w:t>
      </w:r>
      <w:r>
        <w:rPr>
          <w:spacing w:val="-19"/>
          <w:w w:val="105"/>
        </w:rPr>
        <w:t xml:space="preserve"> </w:t>
      </w:r>
      <w:r>
        <w:rPr>
          <w:w w:val="105"/>
        </w:rPr>
        <w:t>лицо,</w:t>
      </w:r>
      <w:r>
        <w:rPr>
          <w:spacing w:val="-19"/>
          <w:w w:val="105"/>
        </w:rPr>
        <w:t xml:space="preserve"> </w:t>
      </w:r>
      <w:r>
        <w:rPr>
          <w:w w:val="105"/>
        </w:rPr>
        <w:t>должна</w:t>
      </w:r>
      <w:r>
        <w:rPr>
          <w:spacing w:val="-19"/>
          <w:w w:val="105"/>
        </w:rPr>
        <w:t xml:space="preserve"> </w:t>
      </w:r>
      <w:r>
        <w:rPr>
          <w:w w:val="105"/>
        </w:rPr>
        <w:t>быть</w:t>
      </w:r>
      <w:r>
        <w:rPr>
          <w:spacing w:val="-19"/>
          <w:w w:val="105"/>
        </w:rPr>
        <w:t xml:space="preserve"> </w:t>
      </w:r>
      <w:r>
        <w:rPr>
          <w:w w:val="105"/>
        </w:rPr>
        <w:t>поставлена</w:t>
      </w:r>
      <w:r>
        <w:rPr>
          <w:spacing w:val="-19"/>
          <w:w w:val="105"/>
        </w:rPr>
        <w:t xml:space="preserve"> </w:t>
      </w:r>
      <w:r>
        <w:rPr>
          <w:w w:val="105"/>
        </w:rPr>
        <w:t>соответствующая</w:t>
      </w:r>
      <w:r>
        <w:rPr>
          <w:spacing w:val="-19"/>
          <w:w w:val="105"/>
        </w:rPr>
        <w:t xml:space="preserve"> </w:t>
      </w:r>
      <w:r>
        <w:rPr>
          <w:w w:val="105"/>
        </w:rPr>
        <w:t>отметка,</w:t>
      </w:r>
      <w:r>
        <w:rPr>
          <w:spacing w:val="-19"/>
          <w:w w:val="105"/>
        </w:rPr>
        <w:t xml:space="preserve"> </w:t>
      </w:r>
      <w:r>
        <w:rPr>
          <w:w w:val="105"/>
        </w:rPr>
        <w:t>а</w:t>
      </w:r>
      <w:r>
        <w:rPr>
          <w:spacing w:val="-19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8"/>
          <w:w w:val="105"/>
        </w:rPr>
        <w:t xml:space="preserve"> </w:t>
      </w:r>
      <w:r>
        <w:rPr>
          <w:w w:val="105"/>
        </w:rPr>
        <w:t>указан ИНН и наименование плательщика.</w:t>
      </w:r>
    </w:p>
    <w:p w14:paraId="19C7AC0F" w14:textId="77777777" w:rsidR="003C7051" w:rsidRDefault="00000000">
      <w:pPr>
        <w:pStyle w:val="a4"/>
        <w:numPr>
          <w:ilvl w:val="2"/>
          <w:numId w:val="4"/>
        </w:numPr>
        <w:tabs>
          <w:tab w:val="left" w:pos="1425"/>
        </w:tabs>
        <w:spacing w:before="0" w:line="247" w:lineRule="auto"/>
        <w:ind w:right="45" w:firstLine="566"/>
        <w:jc w:val="both"/>
        <w:rPr>
          <w:sz w:val="24"/>
        </w:rPr>
      </w:pPr>
      <w:r>
        <w:rPr>
          <w:sz w:val="24"/>
        </w:rPr>
        <w:t xml:space="preserve">Осуществлять перевод денежных средств с Лицевого счета в качестве оплаты </w:t>
      </w:r>
      <w:r>
        <w:rPr>
          <w:w w:val="105"/>
          <w:sz w:val="24"/>
        </w:rPr>
        <w:t>задатка за участие в торгах.</w:t>
      </w:r>
    </w:p>
    <w:p w14:paraId="1C20864E" w14:textId="77777777" w:rsidR="003C7051" w:rsidRDefault="00000000">
      <w:pPr>
        <w:pStyle w:val="a4"/>
        <w:numPr>
          <w:ilvl w:val="2"/>
          <w:numId w:val="4"/>
        </w:numPr>
        <w:tabs>
          <w:tab w:val="left" w:pos="1643"/>
        </w:tabs>
        <w:spacing w:before="0" w:line="247" w:lineRule="auto"/>
        <w:ind w:right="44" w:firstLine="566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отзыв</w:t>
      </w:r>
      <w:r>
        <w:rPr>
          <w:spacing w:val="32"/>
          <w:sz w:val="24"/>
        </w:rPr>
        <w:t xml:space="preserve"> </w:t>
      </w:r>
      <w:r>
        <w:rPr>
          <w:sz w:val="24"/>
        </w:rPr>
        <w:t>задатка,</w:t>
      </w:r>
      <w:r>
        <w:rPr>
          <w:spacing w:val="31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29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участие в торгах с Лицевого счета, в случае если Участник торгов отзывает заявку на участие в торгах до окончания срока приема заявок на участие в торгах при отсутствии намерений дальнейшего участия в указанных торгах.</w:t>
      </w:r>
    </w:p>
    <w:p w14:paraId="26CD236C" w14:textId="11F17721" w:rsidR="003C7051" w:rsidRDefault="00000000">
      <w:pPr>
        <w:pStyle w:val="a4"/>
        <w:numPr>
          <w:ilvl w:val="2"/>
          <w:numId w:val="4"/>
        </w:numPr>
        <w:tabs>
          <w:tab w:val="left" w:pos="1704"/>
        </w:tabs>
        <w:spacing w:line="247" w:lineRule="auto"/>
        <w:ind w:right="40" w:firstLine="566"/>
        <w:jc w:val="both"/>
        <w:rPr>
          <w:sz w:val="24"/>
        </w:rPr>
      </w:pPr>
      <w:r>
        <w:rPr>
          <w:w w:val="105"/>
          <w:sz w:val="24"/>
        </w:rPr>
        <w:t>Обращаться по вопросам работы с Лицевым счетом Участника торгов к Оператору, а также знакомиться с руководством участника торгов и руководством по перечислению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задатка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счета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ЭТП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«</w:t>
      </w:r>
      <w:r w:rsidR="00AD171C" w:rsidRPr="00AD171C">
        <w:rPr>
          <w:w w:val="105"/>
          <w:sz w:val="24"/>
        </w:rPr>
        <w:t>ВЕСТ</w:t>
      </w:r>
      <w:r>
        <w:rPr>
          <w:w w:val="105"/>
          <w:sz w:val="24"/>
        </w:rPr>
        <w:t>»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(для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организаторов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участников торгов)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сайте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электронной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площадки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ООО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«</w:t>
      </w:r>
      <w:r w:rsidR="00AD171C" w:rsidRPr="00AD171C">
        <w:rPr>
          <w:w w:val="105"/>
          <w:sz w:val="24"/>
        </w:rPr>
        <w:t>ВЕСТ</w:t>
      </w:r>
      <w:r>
        <w:rPr>
          <w:w w:val="105"/>
          <w:sz w:val="24"/>
        </w:rPr>
        <w:t>»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разделе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«Документы».</w:t>
      </w:r>
    </w:p>
    <w:p w14:paraId="76C74C62" w14:textId="77777777" w:rsidR="003C7051" w:rsidRPr="007F418F" w:rsidRDefault="00000000" w:rsidP="00AD171C">
      <w:pPr>
        <w:pStyle w:val="a4"/>
        <w:numPr>
          <w:ilvl w:val="2"/>
          <w:numId w:val="4"/>
        </w:numPr>
        <w:tabs>
          <w:tab w:val="left" w:pos="1658"/>
        </w:tabs>
        <w:spacing w:before="4"/>
        <w:ind w:left="1658" w:hanging="1090"/>
        <w:jc w:val="both"/>
        <w:rPr>
          <w:sz w:val="24"/>
        </w:rPr>
      </w:pPr>
      <w:r>
        <w:rPr>
          <w:w w:val="105"/>
          <w:sz w:val="24"/>
        </w:rPr>
        <w:t>Осуществлять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вывод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денежных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средств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счет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Участника</w:t>
      </w:r>
      <w:r>
        <w:rPr>
          <w:spacing w:val="-1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торгов</w:t>
      </w:r>
    </w:p>
    <w:p w14:paraId="47D14D7E" w14:textId="7AD1D169" w:rsidR="007F418F" w:rsidRPr="007F418F" w:rsidRDefault="007F418F" w:rsidP="007F418F">
      <w:pPr>
        <w:tabs>
          <w:tab w:val="left" w:pos="1658"/>
        </w:tabs>
        <w:spacing w:before="4"/>
        <w:jc w:val="both"/>
        <w:rPr>
          <w:sz w:val="24"/>
        </w:rPr>
        <w:sectPr w:rsidR="007F418F" w:rsidRPr="007F418F">
          <w:pgSz w:w="11940" w:h="16860"/>
          <w:pgMar w:top="860" w:right="566" w:bottom="980" w:left="850" w:header="425" w:footer="715" w:gutter="0"/>
          <w:cols w:space="720"/>
        </w:sectPr>
      </w:pPr>
    </w:p>
    <w:p w14:paraId="4396B450" w14:textId="77777777" w:rsidR="003C7051" w:rsidRDefault="00000000" w:rsidP="00AD171C">
      <w:pPr>
        <w:pStyle w:val="a3"/>
        <w:spacing w:before="13" w:line="247" w:lineRule="auto"/>
        <w:ind w:left="0" w:right="44" w:firstLine="0"/>
      </w:pPr>
      <w:r>
        <w:rPr>
          <w:w w:val="105"/>
        </w:rPr>
        <w:lastRenderedPageBreak/>
        <w:t>путем заполнения специальной формы на сайте электронной площадки с указанием банковских</w:t>
      </w:r>
      <w:r>
        <w:rPr>
          <w:spacing w:val="-6"/>
          <w:w w:val="105"/>
        </w:rPr>
        <w:t xml:space="preserve"> </w:t>
      </w:r>
      <w:r>
        <w:rPr>
          <w:w w:val="105"/>
        </w:rPr>
        <w:t>реквизитов</w:t>
      </w:r>
      <w:r>
        <w:rPr>
          <w:spacing w:val="-6"/>
          <w:w w:val="105"/>
        </w:rPr>
        <w:t xml:space="preserve"> </w:t>
      </w:r>
      <w:r>
        <w:rPr>
          <w:w w:val="105"/>
        </w:rPr>
        <w:t>лица,</w:t>
      </w:r>
      <w:r>
        <w:rPr>
          <w:spacing w:val="-7"/>
          <w:w w:val="105"/>
        </w:rPr>
        <w:t xml:space="preserve"> </w:t>
      </w:r>
      <w:r>
        <w:rPr>
          <w:w w:val="105"/>
        </w:rPr>
        <w:t>осуществившего</w:t>
      </w:r>
      <w:r>
        <w:rPr>
          <w:spacing w:val="-7"/>
          <w:w w:val="105"/>
        </w:rPr>
        <w:t xml:space="preserve"> </w:t>
      </w:r>
      <w:r>
        <w:rPr>
          <w:w w:val="105"/>
        </w:rPr>
        <w:t>пополнение</w:t>
      </w:r>
      <w:r>
        <w:rPr>
          <w:spacing w:val="-8"/>
          <w:w w:val="105"/>
        </w:rPr>
        <w:t xml:space="preserve"> </w:t>
      </w:r>
      <w:r>
        <w:rPr>
          <w:w w:val="105"/>
        </w:rPr>
        <w:t>Лицевого</w:t>
      </w:r>
      <w:r>
        <w:rPr>
          <w:spacing w:val="-8"/>
          <w:w w:val="105"/>
        </w:rPr>
        <w:t xml:space="preserve"> </w:t>
      </w:r>
      <w:r>
        <w:rPr>
          <w:w w:val="105"/>
        </w:rPr>
        <w:t>счета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подписания указанной</w:t>
      </w:r>
      <w:r>
        <w:rPr>
          <w:spacing w:val="-4"/>
          <w:w w:val="105"/>
        </w:rPr>
        <w:t xml:space="preserve"> </w:t>
      </w:r>
      <w:r>
        <w:rPr>
          <w:w w:val="105"/>
        </w:rPr>
        <w:t>формы</w:t>
      </w:r>
      <w:r>
        <w:rPr>
          <w:spacing w:val="-6"/>
          <w:w w:val="105"/>
        </w:rPr>
        <w:t xml:space="preserve"> </w:t>
      </w:r>
      <w:r>
        <w:rPr>
          <w:w w:val="105"/>
        </w:rPr>
        <w:t>квалифицированной</w:t>
      </w:r>
      <w:r>
        <w:rPr>
          <w:spacing w:val="-2"/>
          <w:w w:val="105"/>
        </w:rPr>
        <w:t xml:space="preserve"> </w:t>
      </w:r>
      <w:r>
        <w:rPr>
          <w:w w:val="105"/>
        </w:rPr>
        <w:t>электронной</w:t>
      </w:r>
      <w:r>
        <w:rPr>
          <w:spacing w:val="-4"/>
          <w:w w:val="105"/>
        </w:rPr>
        <w:t xml:space="preserve"> </w:t>
      </w:r>
      <w:r>
        <w:rPr>
          <w:w w:val="105"/>
        </w:rPr>
        <w:t>подписью.</w:t>
      </w:r>
    </w:p>
    <w:p w14:paraId="07903D3A" w14:textId="77777777" w:rsidR="003C7051" w:rsidRDefault="00000000">
      <w:pPr>
        <w:pStyle w:val="a4"/>
        <w:numPr>
          <w:ilvl w:val="2"/>
          <w:numId w:val="4"/>
        </w:numPr>
        <w:tabs>
          <w:tab w:val="left" w:pos="1629"/>
        </w:tabs>
        <w:spacing w:before="3" w:line="247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>Направлять Оператору в письменной форме свои предложения по улучшению функционала Системы.</w:t>
      </w:r>
    </w:p>
    <w:p w14:paraId="43899D95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ind w:left="1271" w:hanging="703"/>
        <w:jc w:val="both"/>
        <w:rPr>
          <w:b/>
          <w:sz w:val="24"/>
        </w:rPr>
      </w:pPr>
      <w:r>
        <w:rPr>
          <w:b/>
          <w:color w:val="006FC0"/>
          <w:spacing w:val="-5"/>
          <w:sz w:val="24"/>
        </w:rPr>
        <w:t>Оператор</w:t>
      </w:r>
      <w:r>
        <w:rPr>
          <w:b/>
          <w:color w:val="006FC0"/>
          <w:spacing w:val="-9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вправе:</w:t>
      </w:r>
    </w:p>
    <w:p w14:paraId="116F29DC" w14:textId="77777777" w:rsidR="003C7051" w:rsidRDefault="00000000">
      <w:pPr>
        <w:pStyle w:val="a4"/>
        <w:numPr>
          <w:ilvl w:val="2"/>
          <w:numId w:val="3"/>
        </w:numPr>
        <w:tabs>
          <w:tab w:val="left" w:pos="1642"/>
        </w:tabs>
        <w:spacing w:before="12" w:line="247" w:lineRule="auto"/>
        <w:ind w:right="46" w:firstLine="566"/>
        <w:jc w:val="both"/>
        <w:rPr>
          <w:sz w:val="24"/>
        </w:rPr>
      </w:pPr>
      <w:r>
        <w:rPr>
          <w:sz w:val="24"/>
        </w:rPr>
        <w:t>Управлять процедурами регистрации, авторизации, подключения к Системе, правами доступа к информационному и технологическому ресурсу Системы.</w:t>
      </w:r>
    </w:p>
    <w:p w14:paraId="70A59065" w14:textId="77777777" w:rsidR="003C7051" w:rsidRDefault="00000000">
      <w:pPr>
        <w:pStyle w:val="a4"/>
        <w:numPr>
          <w:ilvl w:val="2"/>
          <w:numId w:val="3"/>
        </w:numPr>
        <w:tabs>
          <w:tab w:val="left" w:pos="1642"/>
        </w:tabs>
        <w:spacing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>По своему усмотрению производить изменения в функционале и интерфейсе Системы, не противоречащие действующему законодательству Российской Федерации и не препятствующие исполнению настоящего договора, с обязательным последующим информированием Участников Системы о произведенных изменениях путем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размещения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информации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Системе.</w:t>
      </w:r>
    </w:p>
    <w:p w14:paraId="1AA16ABB" w14:textId="77777777" w:rsidR="003C7051" w:rsidRDefault="00000000">
      <w:pPr>
        <w:pStyle w:val="a4"/>
        <w:numPr>
          <w:ilvl w:val="2"/>
          <w:numId w:val="3"/>
        </w:numPr>
        <w:tabs>
          <w:tab w:val="left" w:pos="1808"/>
        </w:tabs>
        <w:spacing w:before="5" w:line="247" w:lineRule="auto"/>
        <w:ind w:right="49" w:firstLine="566"/>
        <w:jc w:val="both"/>
        <w:rPr>
          <w:sz w:val="24"/>
        </w:rPr>
      </w:pPr>
      <w:r>
        <w:rPr>
          <w:w w:val="105"/>
          <w:sz w:val="24"/>
        </w:rPr>
        <w:t>Производить проверку достоверности информации, предоставленной Участником торгов.</w:t>
      </w:r>
    </w:p>
    <w:p w14:paraId="3D883B1C" w14:textId="77777777" w:rsidR="003C7051" w:rsidRDefault="00000000">
      <w:pPr>
        <w:pStyle w:val="a4"/>
        <w:numPr>
          <w:ilvl w:val="2"/>
          <w:numId w:val="3"/>
        </w:numPr>
        <w:tabs>
          <w:tab w:val="left" w:pos="1714"/>
        </w:tabs>
        <w:spacing w:line="247" w:lineRule="auto"/>
        <w:ind w:right="41" w:firstLine="566"/>
        <w:jc w:val="both"/>
        <w:rPr>
          <w:sz w:val="24"/>
        </w:rPr>
      </w:pPr>
      <w:r>
        <w:rPr>
          <w:w w:val="105"/>
          <w:sz w:val="24"/>
        </w:rPr>
        <w:t>Осуществлять контроль за электронным документооборотом в Системе, действиями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Участника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торгов,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осуществляемыми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Системе,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предмет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их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 xml:space="preserve">соответствия действующему законодательству Российской Федерации, регламентам и инструкциям </w:t>
      </w:r>
      <w:r>
        <w:rPr>
          <w:spacing w:val="-2"/>
          <w:w w:val="105"/>
          <w:sz w:val="24"/>
        </w:rPr>
        <w:t>Системы.</w:t>
      </w:r>
    </w:p>
    <w:p w14:paraId="2E507D56" w14:textId="77777777" w:rsidR="003C7051" w:rsidRDefault="00000000">
      <w:pPr>
        <w:pStyle w:val="a4"/>
        <w:numPr>
          <w:ilvl w:val="2"/>
          <w:numId w:val="3"/>
        </w:numPr>
        <w:tabs>
          <w:tab w:val="left" w:pos="1714"/>
        </w:tabs>
        <w:spacing w:before="4" w:line="247" w:lineRule="auto"/>
        <w:ind w:right="44" w:firstLine="566"/>
        <w:jc w:val="both"/>
        <w:rPr>
          <w:sz w:val="24"/>
        </w:rPr>
      </w:pPr>
      <w:r>
        <w:rPr>
          <w:w w:val="105"/>
          <w:sz w:val="24"/>
        </w:rPr>
        <w:t>Давать рекомендации Участнику торгов по вопросам работы с Лицевым счетом Участника торгов в Системе.</w:t>
      </w:r>
    </w:p>
    <w:p w14:paraId="60E50FC0" w14:textId="77777777" w:rsidR="003C7051" w:rsidRDefault="00000000">
      <w:pPr>
        <w:pStyle w:val="a4"/>
        <w:numPr>
          <w:ilvl w:val="2"/>
          <w:numId w:val="3"/>
        </w:numPr>
        <w:tabs>
          <w:tab w:val="left" w:pos="1628"/>
        </w:tabs>
        <w:spacing w:line="247" w:lineRule="auto"/>
        <w:ind w:right="48" w:firstLine="566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</w:t>
      </w:r>
      <w:r>
        <w:rPr>
          <w:spacing w:val="40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Участниками торгов, на банковские реквизиты, указанные в п. 2.1.2. настоящего Договора, в целях зачисления их на Лицевой счет Участника торгов по указанному в платежном поручении лицевому счету.</w:t>
      </w:r>
    </w:p>
    <w:p w14:paraId="4E9A2BD7" w14:textId="77777777" w:rsidR="003C7051" w:rsidRDefault="00000000">
      <w:pPr>
        <w:pStyle w:val="a4"/>
        <w:numPr>
          <w:ilvl w:val="2"/>
          <w:numId w:val="3"/>
        </w:numPr>
        <w:tabs>
          <w:tab w:val="left" w:pos="1628"/>
        </w:tabs>
        <w:spacing w:before="5" w:line="247" w:lineRule="auto"/>
        <w:ind w:right="48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0"/>
          <w:sz w:val="24"/>
        </w:rPr>
        <w:t xml:space="preserve"> </w:t>
      </w:r>
      <w:r>
        <w:rPr>
          <w:sz w:val="24"/>
        </w:rPr>
        <w:t>некорректного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платежа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40"/>
          <w:sz w:val="24"/>
        </w:rPr>
        <w:t xml:space="preserve"> </w:t>
      </w:r>
      <w:r>
        <w:rPr>
          <w:sz w:val="24"/>
        </w:rPr>
        <w:t>торгов при переводе денежных средств по реквизитам, указанным в п. 2.1.2. настоящего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 в качестве пополнения Лицевого счета для задатка, требовать от Участника торгов письменное уточнение платежа.</w:t>
      </w:r>
    </w:p>
    <w:p w14:paraId="48E10596" w14:textId="5020A14B" w:rsidR="003C7051" w:rsidRDefault="00000000" w:rsidP="00AD171C">
      <w:pPr>
        <w:pStyle w:val="a3"/>
        <w:spacing w:before="3" w:line="247" w:lineRule="auto"/>
        <w:ind w:right="40"/>
      </w:pPr>
      <w:r>
        <w:t>Платежи, в которых будут указаны формулировки в назначении платежа (номер лота или торгов, оплата за торги и прочее) отличные от требований п.3.1.1. настоящего Договора,</w:t>
      </w:r>
      <w:r>
        <w:rPr>
          <w:spacing w:val="40"/>
        </w:rPr>
        <w:t xml:space="preserve"> </w:t>
      </w:r>
      <w:r>
        <w:t>Оператор</w:t>
      </w:r>
      <w:r>
        <w:rPr>
          <w:spacing w:val="40"/>
        </w:rPr>
        <w:t xml:space="preserve"> </w:t>
      </w:r>
      <w:r>
        <w:t>вправе</w:t>
      </w:r>
      <w:r>
        <w:rPr>
          <w:spacing w:val="40"/>
        </w:rPr>
        <w:t xml:space="preserve"> </w:t>
      </w:r>
      <w:r>
        <w:t>отнести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невыясненные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 xml:space="preserve">письменных пояснений от Участника торгов. Электронная почта для отправки пояснений: </w:t>
      </w:r>
      <w:hyperlink r:id="rId13" w:history="1">
        <w:r w:rsidR="00AD171C" w:rsidRPr="005C1350">
          <w:rPr>
            <w:rStyle w:val="a9"/>
            <w:b/>
            <w:bCs/>
            <w:color w:val="007BB8"/>
          </w:rPr>
          <w:t>west-torgi@yandex.ru</w:t>
        </w:r>
      </w:hyperlink>
      <w:r w:rsidR="00AD171C">
        <w:rPr>
          <w:b/>
          <w:bCs/>
          <w:color w:val="007BB8"/>
        </w:rPr>
        <w:t xml:space="preserve">. </w:t>
      </w:r>
      <w:r>
        <w:rPr>
          <w:w w:val="105"/>
        </w:rPr>
        <w:t xml:space="preserve">Осуществлять блокировку денежных средств на Лицевом счете Участника </w:t>
      </w:r>
      <w:r>
        <w:rPr>
          <w:spacing w:val="-2"/>
          <w:w w:val="105"/>
        </w:rPr>
        <w:t>торгов,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перечисленных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им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качестве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задатка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за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участие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торгах,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при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подаче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Участником </w:t>
      </w:r>
      <w:r>
        <w:rPr>
          <w:w w:val="105"/>
        </w:rPr>
        <w:t>заявки на участие в торгах.</w:t>
      </w:r>
    </w:p>
    <w:p w14:paraId="7BA024E1" w14:textId="77777777" w:rsidR="003C7051" w:rsidRDefault="00000000">
      <w:pPr>
        <w:pStyle w:val="a4"/>
        <w:numPr>
          <w:ilvl w:val="2"/>
          <w:numId w:val="3"/>
        </w:numPr>
        <w:tabs>
          <w:tab w:val="left" w:pos="1745"/>
        </w:tabs>
        <w:spacing w:before="6" w:line="247" w:lineRule="auto"/>
        <w:ind w:right="42" w:firstLine="566"/>
        <w:jc w:val="both"/>
        <w:rPr>
          <w:sz w:val="24"/>
        </w:rPr>
      </w:pPr>
      <w:r>
        <w:rPr>
          <w:w w:val="105"/>
          <w:sz w:val="24"/>
        </w:rPr>
        <w:t xml:space="preserve">Осуществлять перевод (возврат) денежных средств с Лицевого счета Участника торгов в соответствии с заявлением на вывод денежных средств по реквизитам лица, осуществившего пополнение Лицевого счета, указанным в данном </w:t>
      </w:r>
      <w:r>
        <w:rPr>
          <w:spacing w:val="-2"/>
          <w:w w:val="105"/>
          <w:sz w:val="24"/>
        </w:rPr>
        <w:t>заявлении,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срок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не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более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5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(пяти)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рабочих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дней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даты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получения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такого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заявления.</w:t>
      </w:r>
    </w:p>
    <w:p w14:paraId="49B3C054" w14:textId="77777777" w:rsidR="003C7051" w:rsidRDefault="00000000">
      <w:pPr>
        <w:pStyle w:val="a3"/>
        <w:spacing w:before="11" w:line="247" w:lineRule="auto"/>
        <w:ind w:right="48"/>
      </w:pPr>
      <w:r>
        <w:rPr>
          <w:w w:val="105"/>
        </w:rPr>
        <w:t>В случае некорректного указания Участником торгов реквизитов получателя денежных средств Оператор вправе отказать в заявлении на вывод денежных средств с указанием причины отказа. В данном случае срок на возврат денежных средств исчисляется с даты поступления корректно заполненного заявления Участника торгов, подписанного квалифицированной электронной подписью.</w:t>
      </w:r>
    </w:p>
    <w:p w14:paraId="0FE62245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5"/>
        <w:ind w:left="1271" w:hanging="703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Участник</w:t>
      </w:r>
      <w:r>
        <w:rPr>
          <w:b/>
          <w:color w:val="006FC0"/>
          <w:spacing w:val="-17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торгов</w:t>
      </w:r>
      <w:r>
        <w:rPr>
          <w:b/>
          <w:color w:val="006FC0"/>
          <w:spacing w:val="-13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обязуется:</w:t>
      </w:r>
    </w:p>
    <w:p w14:paraId="0ABD7D0C" w14:textId="77777777" w:rsidR="003C7051" w:rsidRDefault="00000000">
      <w:pPr>
        <w:pStyle w:val="a4"/>
        <w:numPr>
          <w:ilvl w:val="2"/>
          <w:numId w:val="2"/>
        </w:numPr>
        <w:tabs>
          <w:tab w:val="left" w:pos="1808"/>
        </w:tabs>
        <w:spacing w:before="94" w:line="247" w:lineRule="auto"/>
        <w:ind w:right="48" w:firstLine="566"/>
        <w:jc w:val="both"/>
        <w:rPr>
          <w:sz w:val="24"/>
        </w:rPr>
      </w:pPr>
      <w:r>
        <w:rPr>
          <w:w w:val="105"/>
          <w:sz w:val="24"/>
        </w:rPr>
        <w:t>Осуществлять полное взаимодействие с Оператором по вопросам зачисления денежных средств в качестве задатка на Лицевой счет Участника торгов и вывода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счета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указанных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денежных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средств.</w:t>
      </w:r>
    </w:p>
    <w:p w14:paraId="2272EFE1" w14:textId="77777777" w:rsidR="003C7051" w:rsidRDefault="00000000">
      <w:pPr>
        <w:pStyle w:val="a4"/>
        <w:numPr>
          <w:ilvl w:val="2"/>
          <w:numId w:val="2"/>
        </w:numPr>
        <w:tabs>
          <w:tab w:val="left" w:pos="1642"/>
        </w:tabs>
        <w:spacing w:before="3"/>
        <w:ind w:left="1642" w:hanging="1074"/>
        <w:jc w:val="both"/>
        <w:rPr>
          <w:sz w:val="24"/>
        </w:rPr>
      </w:pPr>
      <w:r>
        <w:rPr>
          <w:sz w:val="24"/>
        </w:rPr>
        <w:t>Обеспечивать</w:t>
      </w:r>
      <w:r>
        <w:rPr>
          <w:spacing w:val="21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21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25"/>
          <w:sz w:val="24"/>
        </w:rPr>
        <w:t xml:space="preserve"> </w:t>
      </w:r>
      <w:r>
        <w:rPr>
          <w:sz w:val="24"/>
        </w:rPr>
        <w:t>указываемых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Участником</w:t>
      </w:r>
    </w:p>
    <w:p w14:paraId="2E695F42" w14:textId="77777777" w:rsidR="003C7051" w:rsidRDefault="003C7051">
      <w:pPr>
        <w:pStyle w:val="a4"/>
        <w:rPr>
          <w:sz w:val="24"/>
        </w:rPr>
        <w:sectPr w:rsidR="003C7051">
          <w:pgSz w:w="11940" w:h="16860"/>
          <w:pgMar w:top="860" w:right="566" w:bottom="980" w:left="850" w:header="425" w:footer="715" w:gutter="0"/>
          <w:cols w:space="720"/>
        </w:sectPr>
      </w:pPr>
    </w:p>
    <w:p w14:paraId="1B783C9F" w14:textId="77777777" w:rsidR="003C7051" w:rsidRDefault="00000000">
      <w:pPr>
        <w:pStyle w:val="a3"/>
        <w:spacing w:before="13" w:line="247" w:lineRule="auto"/>
        <w:ind w:right="45" w:firstLine="0"/>
      </w:pPr>
      <w:r>
        <w:rPr>
          <w:w w:val="105"/>
        </w:rPr>
        <w:lastRenderedPageBreak/>
        <w:t>торгов при регистрации на сайте электронной площадки, а также при заполнении заявления на вывод денежных средств либо иных документов, обеспечивающих движение</w:t>
      </w:r>
      <w:r>
        <w:rPr>
          <w:spacing w:val="-5"/>
          <w:w w:val="105"/>
        </w:rPr>
        <w:t xml:space="preserve"> </w:t>
      </w:r>
      <w:r>
        <w:rPr>
          <w:w w:val="105"/>
        </w:rPr>
        <w:t>денежных</w:t>
      </w:r>
      <w:r>
        <w:rPr>
          <w:spacing w:val="-7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5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-7"/>
          <w:w w:val="105"/>
        </w:rPr>
        <w:t xml:space="preserve"> </w:t>
      </w:r>
      <w:r>
        <w:rPr>
          <w:w w:val="105"/>
        </w:rPr>
        <w:t>торгов.</w:t>
      </w:r>
    </w:p>
    <w:p w14:paraId="6EBA6AD6" w14:textId="77777777" w:rsidR="003C7051" w:rsidRDefault="00000000">
      <w:pPr>
        <w:pStyle w:val="a3"/>
        <w:spacing w:before="3" w:line="247" w:lineRule="auto"/>
        <w:ind w:right="42"/>
      </w:pPr>
      <w:r>
        <w:rPr>
          <w:w w:val="105"/>
        </w:rPr>
        <w:t>Заявление</w:t>
      </w:r>
      <w:r>
        <w:rPr>
          <w:spacing w:val="-19"/>
          <w:w w:val="105"/>
        </w:rPr>
        <w:t xml:space="preserve"> </w:t>
      </w:r>
      <w:r>
        <w:rPr>
          <w:w w:val="105"/>
        </w:rPr>
        <w:t>на</w:t>
      </w:r>
      <w:r>
        <w:rPr>
          <w:spacing w:val="-19"/>
          <w:w w:val="105"/>
        </w:rPr>
        <w:t xml:space="preserve"> </w:t>
      </w:r>
      <w:r>
        <w:rPr>
          <w:w w:val="105"/>
        </w:rPr>
        <w:t>вывод</w:t>
      </w:r>
      <w:r>
        <w:rPr>
          <w:spacing w:val="-19"/>
          <w:w w:val="105"/>
        </w:rPr>
        <w:t xml:space="preserve"> </w:t>
      </w:r>
      <w:r>
        <w:rPr>
          <w:w w:val="105"/>
        </w:rPr>
        <w:t>денежных</w:t>
      </w:r>
      <w:r>
        <w:rPr>
          <w:spacing w:val="-19"/>
          <w:w w:val="105"/>
        </w:rPr>
        <w:t xml:space="preserve"> </w:t>
      </w:r>
      <w:r>
        <w:rPr>
          <w:w w:val="105"/>
        </w:rPr>
        <w:t>средств</w:t>
      </w:r>
      <w:r>
        <w:rPr>
          <w:spacing w:val="-19"/>
          <w:w w:val="105"/>
        </w:rPr>
        <w:t xml:space="preserve"> </w:t>
      </w:r>
      <w:r>
        <w:rPr>
          <w:w w:val="105"/>
        </w:rPr>
        <w:t>оформляется</w:t>
      </w:r>
      <w:r>
        <w:rPr>
          <w:spacing w:val="-19"/>
          <w:w w:val="105"/>
        </w:rPr>
        <w:t xml:space="preserve"> </w:t>
      </w:r>
      <w:r>
        <w:rPr>
          <w:w w:val="105"/>
        </w:rPr>
        <w:t>путем</w:t>
      </w:r>
      <w:r>
        <w:rPr>
          <w:spacing w:val="-19"/>
          <w:w w:val="105"/>
        </w:rPr>
        <w:t xml:space="preserve"> </w:t>
      </w:r>
      <w:r>
        <w:rPr>
          <w:w w:val="105"/>
        </w:rPr>
        <w:t>заполнения</w:t>
      </w:r>
      <w:r>
        <w:rPr>
          <w:spacing w:val="-19"/>
          <w:w w:val="105"/>
        </w:rPr>
        <w:t xml:space="preserve"> </w:t>
      </w:r>
      <w:r>
        <w:rPr>
          <w:w w:val="105"/>
        </w:rPr>
        <w:t>специальной формы на сайте электронной площадки с указанием банковских реквизитов лица, осуществившего пополнение Лицевого счета и подписания указанной формы квалифицированной электронной подписью.</w:t>
      </w:r>
    </w:p>
    <w:p w14:paraId="00A19419" w14:textId="77D41444" w:rsidR="003C7051" w:rsidRDefault="00000000">
      <w:pPr>
        <w:pStyle w:val="a3"/>
        <w:spacing w:before="7" w:line="247" w:lineRule="auto"/>
        <w:ind w:right="42"/>
      </w:pPr>
      <w:r>
        <w:rPr>
          <w:w w:val="105"/>
        </w:rPr>
        <w:t xml:space="preserve">Заявления на уточнение платежа оформляются в произвольной форме путем направления письма на электронную почту оператора </w:t>
      </w:r>
      <w:hyperlink r:id="rId14" w:history="1">
        <w:r w:rsidR="00AD171C" w:rsidRPr="005C1350">
          <w:rPr>
            <w:rStyle w:val="a9"/>
            <w:b/>
            <w:bCs/>
            <w:color w:val="007BB8"/>
          </w:rPr>
          <w:t>west-torgi@yandex.ru</w:t>
        </w:r>
      </w:hyperlink>
      <w:r>
        <w:rPr>
          <w:b/>
          <w:color w:val="006FC0"/>
          <w:w w:val="105"/>
        </w:rPr>
        <w:t xml:space="preserve"> </w:t>
      </w:r>
      <w:r>
        <w:rPr>
          <w:w w:val="105"/>
        </w:rPr>
        <w:t>с указанием номера и даты платежного поручения, а также суммы платежа. Если плательщиком является</w:t>
      </w:r>
      <w:r>
        <w:rPr>
          <w:spacing w:val="-19"/>
          <w:w w:val="105"/>
        </w:rPr>
        <w:t xml:space="preserve"> </w:t>
      </w:r>
      <w:r>
        <w:rPr>
          <w:w w:val="105"/>
        </w:rPr>
        <w:t>третье</w:t>
      </w:r>
      <w:r>
        <w:rPr>
          <w:spacing w:val="-19"/>
          <w:w w:val="105"/>
        </w:rPr>
        <w:t xml:space="preserve"> </w:t>
      </w:r>
      <w:r>
        <w:rPr>
          <w:w w:val="105"/>
        </w:rPr>
        <w:t>лицо,</w:t>
      </w:r>
      <w:r>
        <w:rPr>
          <w:spacing w:val="-19"/>
          <w:w w:val="105"/>
        </w:rPr>
        <w:t xml:space="preserve"> </w:t>
      </w:r>
      <w:r>
        <w:rPr>
          <w:w w:val="105"/>
        </w:rPr>
        <w:t>должна</w:t>
      </w:r>
      <w:r>
        <w:rPr>
          <w:spacing w:val="-19"/>
          <w:w w:val="105"/>
        </w:rPr>
        <w:t xml:space="preserve"> </w:t>
      </w:r>
      <w:r>
        <w:rPr>
          <w:w w:val="105"/>
        </w:rPr>
        <w:t>быть</w:t>
      </w:r>
      <w:r>
        <w:rPr>
          <w:spacing w:val="-19"/>
          <w:w w:val="105"/>
        </w:rPr>
        <w:t xml:space="preserve"> </w:t>
      </w:r>
      <w:r>
        <w:rPr>
          <w:w w:val="105"/>
        </w:rPr>
        <w:t>поставлена</w:t>
      </w:r>
      <w:r>
        <w:rPr>
          <w:spacing w:val="-19"/>
          <w:w w:val="105"/>
        </w:rPr>
        <w:t xml:space="preserve"> </w:t>
      </w:r>
      <w:r>
        <w:rPr>
          <w:w w:val="105"/>
        </w:rPr>
        <w:t>соответствующая</w:t>
      </w:r>
      <w:r>
        <w:rPr>
          <w:spacing w:val="-19"/>
          <w:w w:val="105"/>
        </w:rPr>
        <w:t xml:space="preserve"> </w:t>
      </w:r>
      <w:r>
        <w:rPr>
          <w:w w:val="105"/>
        </w:rPr>
        <w:t>отметка,</w:t>
      </w:r>
      <w:r>
        <w:rPr>
          <w:spacing w:val="-19"/>
          <w:w w:val="105"/>
        </w:rPr>
        <w:t xml:space="preserve"> </w:t>
      </w:r>
      <w:r>
        <w:rPr>
          <w:w w:val="105"/>
        </w:rPr>
        <w:t>а</w:t>
      </w:r>
      <w:r>
        <w:rPr>
          <w:spacing w:val="-19"/>
          <w:w w:val="105"/>
        </w:rPr>
        <w:t xml:space="preserve"> </w:t>
      </w:r>
      <w:r>
        <w:rPr>
          <w:w w:val="105"/>
        </w:rPr>
        <w:t>также</w:t>
      </w:r>
      <w:r>
        <w:rPr>
          <w:spacing w:val="-18"/>
          <w:w w:val="105"/>
        </w:rPr>
        <w:t xml:space="preserve"> </w:t>
      </w:r>
      <w:r>
        <w:rPr>
          <w:w w:val="105"/>
        </w:rPr>
        <w:t>указан ИНН и наименование плательщика.</w:t>
      </w:r>
    </w:p>
    <w:p w14:paraId="51BB3C67" w14:textId="77777777" w:rsidR="003C7051" w:rsidRDefault="00000000">
      <w:pPr>
        <w:pStyle w:val="a4"/>
        <w:numPr>
          <w:ilvl w:val="2"/>
          <w:numId w:val="2"/>
        </w:numPr>
        <w:tabs>
          <w:tab w:val="left" w:pos="1685"/>
        </w:tabs>
        <w:spacing w:before="5" w:line="249" w:lineRule="auto"/>
        <w:ind w:right="42" w:firstLine="566"/>
        <w:jc w:val="both"/>
        <w:rPr>
          <w:sz w:val="24"/>
        </w:rPr>
      </w:pPr>
      <w:r>
        <w:rPr>
          <w:w w:val="105"/>
          <w:sz w:val="24"/>
        </w:rPr>
        <w:t>Использовать данные персональной идентификации для входа в Систему исключительно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собственной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работы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Системе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передавать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их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другим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лицам.</w:t>
      </w:r>
    </w:p>
    <w:p w14:paraId="1709138A" w14:textId="77777777" w:rsidR="003C7051" w:rsidRDefault="00000000">
      <w:pPr>
        <w:pStyle w:val="a4"/>
        <w:numPr>
          <w:ilvl w:val="2"/>
          <w:numId w:val="2"/>
        </w:numPr>
        <w:tabs>
          <w:tab w:val="left" w:pos="1714"/>
        </w:tabs>
        <w:spacing w:before="0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 xml:space="preserve">В течение 5 (пяти) рабочих дней самостоятельно вносить изменения в </w:t>
      </w:r>
      <w:r>
        <w:rPr>
          <w:sz w:val="24"/>
        </w:rPr>
        <w:t xml:space="preserve">сведения, указываемые Участником торгов при регистрации, если такие изменения имели </w:t>
      </w:r>
      <w:r>
        <w:rPr>
          <w:w w:val="105"/>
          <w:sz w:val="24"/>
        </w:rPr>
        <w:t>место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быть,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также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уведомлять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Оператора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внесении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указанных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изменений.</w:t>
      </w:r>
    </w:p>
    <w:p w14:paraId="523F4516" w14:textId="77777777" w:rsidR="003C7051" w:rsidRDefault="00000000">
      <w:pPr>
        <w:pStyle w:val="a4"/>
        <w:numPr>
          <w:ilvl w:val="2"/>
          <w:numId w:val="2"/>
        </w:numPr>
        <w:tabs>
          <w:tab w:val="left" w:pos="1791"/>
        </w:tabs>
        <w:spacing w:line="247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>Предоставлять Оператору все необходимые для целей заключения настоящего Договора документы и сведения.</w:t>
      </w:r>
    </w:p>
    <w:p w14:paraId="604A406C" w14:textId="77777777" w:rsidR="003C7051" w:rsidRDefault="00000000">
      <w:pPr>
        <w:pStyle w:val="a4"/>
        <w:numPr>
          <w:ilvl w:val="2"/>
          <w:numId w:val="2"/>
        </w:numPr>
        <w:tabs>
          <w:tab w:val="left" w:pos="1791"/>
        </w:tabs>
        <w:ind w:left="1791" w:hanging="1223"/>
        <w:jc w:val="both"/>
        <w:rPr>
          <w:sz w:val="24"/>
        </w:rPr>
      </w:pPr>
      <w:proofErr w:type="gramStart"/>
      <w:r>
        <w:rPr>
          <w:w w:val="105"/>
          <w:sz w:val="24"/>
        </w:rPr>
        <w:t>Неукоснительно</w:t>
      </w:r>
      <w:r>
        <w:rPr>
          <w:spacing w:val="60"/>
          <w:w w:val="150"/>
          <w:sz w:val="24"/>
        </w:rPr>
        <w:t xml:space="preserve">  </w:t>
      </w:r>
      <w:r>
        <w:rPr>
          <w:w w:val="105"/>
          <w:sz w:val="24"/>
        </w:rPr>
        <w:t>соблюдать</w:t>
      </w:r>
      <w:proofErr w:type="gramEnd"/>
      <w:r>
        <w:rPr>
          <w:spacing w:val="59"/>
          <w:w w:val="150"/>
          <w:sz w:val="24"/>
        </w:rPr>
        <w:t xml:space="preserve">  </w:t>
      </w:r>
      <w:r>
        <w:rPr>
          <w:w w:val="105"/>
          <w:sz w:val="24"/>
        </w:rPr>
        <w:t>«</w:t>
      </w:r>
      <w:proofErr w:type="gramStart"/>
      <w:r>
        <w:rPr>
          <w:w w:val="105"/>
          <w:sz w:val="24"/>
        </w:rPr>
        <w:t>Руководство</w:t>
      </w:r>
      <w:r>
        <w:rPr>
          <w:spacing w:val="60"/>
          <w:w w:val="150"/>
          <w:sz w:val="24"/>
        </w:rPr>
        <w:t xml:space="preserve">  </w:t>
      </w:r>
      <w:r>
        <w:rPr>
          <w:w w:val="105"/>
          <w:sz w:val="24"/>
        </w:rPr>
        <w:t>участника</w:t>
      </w:r>
      <w:proofErr w:type="gramEnd"/>
      <w:r>
        <w:rPr>
          <w:spacing w:val="61"/>
          <w:w w:val="150"/>
          <w:sz w:val="24"/>
        </w:rPr>
        <w:t xml:space="preserve">  </w:t>
      </w:r>
      <w:proofErr w:type="gramStart"/>
      <w:r>
        <w:rPr>
          <w:w w:val="105"/>
          <w:sz w:val="24"/>
        </w:rPr>
        <w:t>торгов»</w:t>
      </w:r>
      <w:r>
        <w:rPr>
          <w:spacing w:val="60"/>
          <w:w w:val="150"/>
          <w:sz w:val="24"/>
        </w:rPr>
        <w:t xml:space="preserve">  </w:t>
      </w:r>
      <w:r>
        <w:rPr>
          <w:spacing w:val="-10"/>
          <w:w w:val="105"/>
          <w:sz w:val="24"/>
        </w:rPr>
        <w:t>и</w:t>
      </w:r>
      <w:proofErr w:type="gramEnd"/>
    </w:p>
    <w:p w14:paraId="1B964A80" w14:textId="77777777" w:rsidR="003C7051" w:rsidRDefault="00000000">
      <w:pPr>
        <w:pStyle w:val="a3"/>
        <w:spacing w:before="9" w:line="247" w:lineRule="auto"/>
        <w:ind w:right="47" w:firstLine="0"/>
      </w:pPr>
      <w:r>
        <w:rPr>
          <w:w w:val="105"/>
        </w:rPr>
        <w:t>«Руководство по перечислению задатка» (для организаторов и участников торгов)», размещенных</w:t>
      </w:r>
      <w:r>
        <w:rPr>
          <w:spacing w:val="-17"/>
          <w:w w:val="105"/>
        </w:rPr>
        <w:t xml:space="preserve"> </w:t>
      </w:r>
      <w:r>
        <w:rPr>
          <w:w w:val="105"/>
        </w:rPr>
        <w:t>на</w:t>
      </w:r>
      <w:r>
        <w:rPr>
          <w:spacing w:val="-16"/>
          <w:w w:val="105"/>
        </w:rPr>
        <w:t xml:space="preserve"> </w:t>
      </w:r>
      <w:r>
        <w:rPr>
          <w:w w:val="105"/>
        </w:rPr>
        <w:t>сайте</w:t>
      </w:r>
      <w:r>
        <w:rPr>
          <w:spacing w:val="-16"/>
          <w:w w:val="105"/>
        </w:rPr>
        <w:t xml:space="preserve"> </w:t>
      </w:r>
      <w:r>
        <w:rPr>
          <w:w w:val="105"/>
        </w:rPr>
        <w:t>электронной</w:t>
      </w:r>
      <w:r>
        <w:rPr>
          <w:spacing w:val="-15"/>
          <w:w w:val="105"/>
        </w:rPr>
        <w:t xml:space="preserve"> </w:t>
      </w:r>
      <w:r>
        <w:rPr>
          <w:w w:val="105"/>
        </w:rPr>
        <w:t>площадки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16"/>
          <w:w w:val="105"/>
        </w:rPr>
        <w:t xml:space="preserve"> </w:t>
      </w:r>
      <w:r>
        <w:rPr>
          <w:w w:val="105"/>
        </w:rPr>
        <w:t>разделе</w:t>
      </w:r>
      <w:r>
        <w:rPr>
          <w:spacing w:val="-16"/>
          <w:w w:val="105"/>
        </w:rPr>
        <w:t xml:space="preserve"> </w:t>
      </w:r>
      <w:r>
        <w:rPr>
          <w:w w:val="105"/>
        </w:rPr>
        <w:t>«Документы».</w:t>
      </w:r>
    </w:p>
    <w:p w14:paraId="6FB4CD1D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ind w:left="1271" w:hanging="703"/>
        <w:jc w:val="both"/>
        <w:rPr>
          <w:b/>
          <w:sz w:val="24"/>
        </w:rPr>
      </w:pPr>
      <w:r>
        <w:rPr>
          <w:b/>
          <w:color w:val="006FC0"/>
          <w:spacing w:val="-5"/>
          <w:sz w:val="24"/>
        </w:rPr>
        <w:t>Оператор</w:t>
      </w:r>
      <w:r>
        <w:rPr>
          <w:b/>
          <w:color w:val="006FC0"/>
          <w:spacing w:val="-9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обязуется:</w:t>
      </w:r>
    </w:p>
    <w:p w14:paraId="062DCFB8" w14:textId="548C1392" w:rsidR="003C7051" w:rsidRDefault="00000000">
      <w:pPr>
        <w:pStyle w:val="a4"/>
        <w:numPr>
          <w:ilvl w:val="2"/>
          <w:numId w:val="1"/>
        </w:numPr>
        <w:tabs>
          <w:tab w:val="left" w:pos="1642"/>
        </w:tabs>
        <w:spacing w:before="9" w:line="247" w:lineRule="auto"/>
        <w:ind w:right="46" w:firstLine="566"/>
        <w:jc w:val="both"/>
        <w:rPr>
          <w:sz w:val="24"/>
        </w:rPr>
      </w:pPr>
      <w:r>
        <w:rPr>
          <w:sz w:val="24"/>
        </w:rPr>
        <w:t xml:space="preserve">Предоставить Участнику торгов доступ к Лицевому счету в Личном кабинете </w:t>
      </w:r>
      <w:r>
        <w:rPr>
          <w:w w:val="105"/>
          <w:sz w:val="24"/>
        </w:rPr>
        <w:t>Участника торгов после прохождения им процедуры регистрации на сайте электронной торговой площадки ООО «В</w:t>
      </w:r>
      <w:r w:rsidR="00110E0A">
        <w:rPr>
          <w:w w:val="105"/>
          <w:sz w:val="24"/>
        </w:rPr>
        <w:t>ЕСТ</w:t>
      </w:r>
      <w:r>
        <w:rPr>
          <w:w w:val="105"/>
          <w:sz w:val="24"/>
        </w:rPr>
        <w:t>».</w:t>
      </w:r>
    </w:p>
    <w:p w14:paraId="268674D3" w14:textId="77777777" w:rsidR="003C7051" w:rsidRDefault="00000000">
      <w:pPr>
        <w:pStyle w:val="a4"/>
        <w:numPr>
          <w:ilvl w:val="2"/>
          <w:numId w:val="1"/>
        </w:numPr>
        <w:tabs>
          <w:tab w:val="left" w:pos="1668"/>
        </w:tabs>
        <w:spacing w:before="4" w:line="247" w:lineRule="auto"/>
        <w:ind w:right="45" w:firstLine="566"/>
        <w:jc w:val="both"/>
        <w:rPr>
          <w:sz w:val="24"/>
        </w:rPr>
      </w:pPr>
      <w:r>
        <w:rPr>
          <w:sz w:val="24"/>
        </w:rPr>
        <w:t xml:space="preserve">Осуществлять зачисление денежных средств, перечисленных Участником торгов на Лицевой счет участника торгов, в срок не более 5 (пяти) рабочих дней с даты поступления указанных денежных средств на реквизиты, указанные в п. 2.1.2. настоящего </w:t>
      </w:r>
      <w:r>
        <w:rPr>
          <w:spacing w:val="-2"/>
          <w:sz w:val="24"/>
        </w:rPr>
        <w:t>Договора.</w:t>
      </w:r>
    </w:p>
    <w:p w14:paraId="0F3C9839" w14:textId="77777777" w:rsidR="003C7051" w:rsidRDefault="00000000">
      <w:pPr>
        <w:pStyle w:val="a4"/>
        <w:numPr>
          <w:ilvl w:val="2"/>
          <w:numId w:val="1"/>
        </w:numPr>
        <w:tabs>
          <w:tab w:val="left" w:pos="1626"/>
        </w:tabs>
        <w:spacing w:before="4" w:line="247" w:lineRule="auto"/>
        <w:ind w:right="42" w:firstLine="566"/>
        <w:jc w:val="both"/>
        <w:rPr>
          <w:sz w:val="24"/>
        </w:rPr>
      </w:pPr>
      <w:r>
        <w:rPr>
          <w:spacing w:val="-2"/>
          <w:w w:val="105"/>
          <w:sz w:val="24"/>
        </w:rPr>
        <w:t>Обеспечивать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Участнику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техническую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возможность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подачи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заявки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на </w:t>
      </w:r>
      <w:r>
        <w:rPr>
          <w:w w:val="105"/>
          <w:sz w:val="24"/>
        </w:rPr>
        <w:t>участие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торгах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сайте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электронной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площадки,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оператором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которой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является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ООО</w:t>
      </w:r>
    </w:p>
    <w:p w14:paraId="22A886D2" w14:textId="4EBA0CA9" w:rsidR="003C7051" w:rsidRDefault="00000000">
      <w:pPr>
        <w:pStyle w:val="a3"/>
        <w:spacing w:before="1"/>
        <w:ind w:firstLine="0"/>
        <w:jc w:val="left"/>
      </w:pPr>
      <w:r>
        <w:rPr>
          <w:spacing w:val="-2"/>
        </w:rPr>
        <w:t>«В</w:t>
      </w:r>
      <w:r w:rsidR="002F214D">
        <w:rPr>
          <w:spacing w:val="-2"/>
        </w:rPr>
        <w:t>ЕСТ</w:t>
      </w:r>
      <w:r>
        <w:rPr>
          <w:spacing w:val="-2"/>
        </w:rPr>
        <w:t>».</w:t>
      </w:r>
    </w:p>
    <w:p w14:paraId="3648DE09" w14:textId="77777777" w:rsidR="003C7051" w:rsidRDefault="00000000">
      <w:pPr>
        <w:pStyle w:val="a4"/>
        <w:numPr>
          <w:ilvl w:val="2"/>
          <w:numId w:val="1"/>
        </w:numPr>
        <w:tabs>
          <w:tab w:val="left" w:pos="1671"/>
        </w:tabs>
        <w:spacing w:before="10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>Обеспечивать Участнику торгов техническую возможность осуществления перевода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денежных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средств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качестве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внесения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задатка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участие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торгах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Лицевого счета Участника торгов в срок не позднее окончания срока представления заявок на участия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торгах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либо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до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окончания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периода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действия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ценового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предложения,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 xml:space="preserve">котором </w:t>
      </w:r>
      <w:r>
        <w:rPr>
          <w:sz w:val="24"/>
        </w:rPr>
        <w:t xml:space="preserve">Участником торгов подана заявка на участие в торгах в форме публичного </w:t>
      </w:r>
      <w:proofErr w:type="gramStart"/>
      <w:r>
        <w:rPr>
          <w:sz w:val="24"/>
        </w:rPr>
        <w:t xml:space="preserve">предложения, в </w:t>
      </w:r>
      <w:r>
        <w:rPr>
          <w:w w:val="105"/>
          <w:sz w:val="24"/>
        </w:rPr>
        <w:t>случае,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если</w:t>
      </w:r>
      <w:proofErr w:type="gramEnd"/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такая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форма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оплаты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задатка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предусмотрена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Организатором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торгов.</w:t>
      </w:r>
    </w:p>
    <w:p w14:paraId="247ADE81" w14:textId="77777777" w:rsidR="003C7051" w:rsidRDefault="00000000">
      <w:pPr>
        <w:pStyle w:val="a4"/>
        <w:numPr>
          <w:ilvl w:val="2"/>
          <w:numId w:val="1"/>
        </w:numPr>
        <w:tabs>
          <w:tab w:val="left" w:pos="1728"/>
        </w:tabs>
        <w:spacing w:before="6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 xml:space="preserve">Осуществлять разблокировку денежных средств, заблокированных при </w:t>
      </w:r>
      <w:r>
        <w:rPr>
          <w:sz w:val="24"/>
        </w:rPr>
        <w:t xml:space="preserve">подаче заявки на участие в торгах в качестве задатка для участия в торгах, в срок не более </w:t>
      </w:r>
      <w:r>
        <w:rPr>
          <w:spacing w:val="-2"/>
          <w:w w:val="105"/>
          <w:sz w:val="24"/>
        </w:rPr>
        <w:t>5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(пяти)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рабочих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дней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после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наступления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одного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следующих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обстоятельств:</w:t>
      </w:r>
    </w:p>
    <w:p w14:paraId="18B6CF89" w14:textId="77777777" w:rsidR="003C7051" w:rsidRDefault="00000000">
      <w:pPr>
        <w:pStyle w:val="a4"/>
        <w:numPr>
          <w:ilvl w:val="3"/>
          <w:numId w:val="1"/>
        </w:numPr>
        <w:tabs>
          <w:tab w:val="left" w:pos="860"/>
        </w:tabs>
        <w:spacing w:before="3" w:line="247" w:lineRule="auto"/>
        <w:ind w:right="46" w:firstLine="566"/>
        <w:rPr>
          <w:sz w:val="24"/>
        </w:rPr>
      </w:pPr>
      <w:r>
        <w:rPr>
          <w:w w:val="105"/>
          <w:sz w:val="24"/>
        </w:rPr>
        <w:t>подписания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Организатором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протокола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результатах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случае,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если Участнику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отказано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допуске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к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участию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торгах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Организатором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торгов;</w:t>
      </w:r>
    </w:p>
    <w:p w14:paraId="384477FD" w14:textId="77777777" w:rsidR="003C7051" w:rsidRDefault="00000000">
      <w:pPr>
        <w:pStyle w:val="a4"/>
        <w:numPr>
          <w:ilvl w:val="3"/>
          <w:numId w:val="1"/>
        </w:numPr>
        <w:tabs>
          <w:tab w:val="left" w:pos="860"/>
        </w:tabs>
        <w:spacing w:line="247" w:lineRule="auto"/>
        <w:ind w:right="46" w:firstLine="566"/>
        <w:rPr>
          <w:sz w:val="24"/>
        </w:rPr>
      </w:pPr>
      <w:r>
        <w:rPr>
          <w:w w:val="105"/>
          <w:sz w:val="24"/>
        </w:rPr>
        <w:t>подписания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Организатором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протокола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результатах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случае,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если Участник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был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признан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Победителем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торгов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по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итогам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торгов;</w:t>
      </w:r>
    </w:p>
    <w:p w14:paraId="35BBE7BF" w14:textId="77777777" w:rsidR="003C7051" w:rsidRDefault="00000000">
      <w:pPr>
        <w:pStyle w:val="a4"/>
        <w:numPr>
          <w:ilvl w:val="3"/>
          <w:numId w:val="1"/>
        </w:numPr>
        <w:tabs>
          <w:tab w:val="left" w:pos="1112"/>
        </w:tabs>
        <w:spacing w:line="247" w:lineRule="auto"/>
        <w:ind w:right="46" w:firstLine="566"/>
        <w:rPr>
          <w:sz w:val="24"/>
        </w:rPr>
      </w:pPr>
      <w:r>
        <w:rPr>
          <w:w w:val="105"/>
          <w:sz w:val="24"/>
        </w:rPr>
        <w:t xml:space="preserve">подписания Организатором торгов Решения о признании торгов несостоявшимися в случае признания Участника торгов единственным участником </w:t>
      </w:r>
      <w:r>
        <w:rPr>
          <w:spacing w:val="-2"/>
          <w:w w:val="105"/>
          <w:sz w:val="24"/>
        </w:rPr>
        <w:t>торгов,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исключением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торгов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форме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публичного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предложения.</w:t>
      </w:r>
    </w:p>
    <w:p w14:paraId="04B66521" w14:textId="77777777" w:rsidR="003C7051" w:rsidRDefault="00000000">
      <w:pPr>
        <w:pStyle w:val="a4"/>
        <w:numPr>
          <w:ilvl w:val="2"/>
          <w:numId w:val="1"/>
        </w:numPr>
        <w:tabs>
          <w:tab w:val="left" w:pos="1575"/>
        </w:tabs>
        <w:spacing w:before="3" w:line="249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>Осуществлять перевод (возврат) денежных средств с Лицевого счета Участника торгов в соответствии с заявлением на вывод денежных средств по реквизитам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лица,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осуществившего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пополнение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Лицевого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счета,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указанным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данном</w:t>
      </w:r>
    </w:p>
    <w:p w14:paraId="64525530" w14:textId="77777777" w:rsidR="003C7051" w:rsidRDefault="003C7051">
      <w:pPr>
        <w:pStyle w:val="a4"/>
        <w:spacing w:line="249" w:lineRule="auto"/>
        <w:rPr>
          <w:sz w:val="24"/>
        </w:rPr>
        <w:sectPr w:rsidR="003C7051">
          <w:pgSz w:w="11940" w:h="16860"/>
          <w:pgMar w:top="860" w:right="566" w:bottom="900" w:left="850" w:header="425" w:footer="715" w:gutter="0"/>
          <w:cols w:space="720"/>
        </w:sectPr>
      </w:pPr>
    </w:p>
    <w:p w14:paraId="459B071A" w14:textId="77777777" w:rsidR="003C7051" w:rsidRDefault="00000000">
      <w:pPr>
        <w:pStyle w:val="a3"/>
        <w:spacing w:before="13" w:line="247" w:lineRule="auto"/>
        <w:ind w:right="45" w:firstLine="0"/>
      </w:pPr>
      <w:r>
        <w:rPr>
          <w:w w:val="105"/>
        </w:rPr>
        <w:lastRenderedPageBreak/>
        <w:t>заявлении,</w:t>
      </w:r>
      <w:r>
        <w:rPr>
          <w:spacing w:val="-2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срок</w:t>
      </w:r>
      <w:r>
        <w:rPr>
          <w:spacing w:val="-2"/>
          <w:w w:val="105"/>
        </w:rPr>
        <w:t xml:space="preserve"> </w:t>
      </w:r>
      <w:r>
        <w:rPr>
          <w:w w:val="105"/>
        </w:rPr>
        <w:t>не</w:t>
      </w:r>
      <w:r>
        <w:rPr>
          <w:spacing w:val="-2"/>
          <w:w w:val="105"/>
        </w:rPr>
        <w:t xml:space="preserve"> </w:t>
      </w:r>
      <w:r>
        <w:rPr>
          <w:w w:val="105"/>
        </w:rPr>
        <w:t>более</w:t>
      </w:r>
      <w:r>
        <w:rPr>
          <w:spacing w:val="-2"/>
          <w:w w:val="105"/>
        </w:rPr>
        <w:t xml:space="preserve"> </w:t>
      </w:r>
      <w:r>
        <w:rPr>
          <w:w w:val="105"/>
        </w:rPr>
        <w:t>5 (пяти)</w:t>
      </w:r>
      <w:r>
        <w:rPr>
          <w:spacing w:val="-3"/>
          <w:w w:val="105"/>
        </w:rPr>
        <w:t xml:space="preserve"> </w:t>
      </w:r>
      <w:r>
        <w:rPr>
          <w:w w:val="105"/>
        </w:rPr>
        <w:t>рабочих</w:t>
      </w:r>
      <w:r>
        <w:rPr>
          <w:spacing w:val="-1"/>
          <w:w w:val="105"/>
        </w:rPr>
        <w:t xml:space="preserve"> </w:t>
      </w:r>
      <w:r>
        <w:rPr>
          <w:w w:val="105"/>
        </w:rPr>
        <w:t>дней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даты</w:t>
      </w:r>
      <w:r>
        <w:rPr>
          <w:spacing w:val="-2"/>
          <w:w w:val="105"/>
        </w:rPr>
        <w:t xml:space="preserve"> </w:t>
      </w:r>
      <w:r>
        <w:rPr>
          <w:w w:val="105"/>
        </w:rPr>
        <w:t>получения</w:t>
      </w:r>
      <w:r>
        <w:rPr>
          <w:spacing w:val="-2"/>
          <w:w w:val="105"/>
        </w:rPr>
        <w:t xml:space="preserve"> </w:t>
      </w:r>
      <w:r>
        <w:rPr>
          <w:w w:val="105"/>
        </w:rPr>
        <w:t>такого</w:t>
      </w:r>
      <w:r>
        <w:rPr>
          <w:spacing w:val="-2"/>
          <w:w w:val="105"/>
        </w:rPr>
        <w:t xml:space="preserve"> </w:t>
      </w:r>
      <w:r>
        <w:rPr>
          <w:w w:val="105"/>
        </w:rPr>
        <w:t>заявления,</w:t>
      </w:r>
      <w:r>
        <w:rPr>
          <w:spacing w:val="-3"/>
          <w:w w:val="105"/>
        </w:rPr>
        <w:t xml:space="preserve"> </w:t>
      </w:r>
      <w:r>
        <w:rPr>
          <w:w w:val="105"/>
        </w:rPr>
        <w:t>в порядке</w:t>
      </w:r>
      <w:r>
        <w:rPr>
          <w:spacing w:val="-19"/>
          <w:w w:val="105"/>
        </w:rPr>
        <w:t xml:space="preserve"> </w:t>
      </w:r>
      <w:r>
        <w:rPr>
          <w:w w:val="105"/>
        </w:rPr>
        <w:t>п.</w:t>
      </w:r>
      <w:r>
        <w:rPr>
          <w:spacing w:val="-19"/>
          <w:w w:val="105"/>
        </w:rPr>
        <w:t xml:space="preserve"> </w:t>
      </w:r>
      <w:r>
        <w:rPr>
          <w:w w:val="105"/>
        </w:rPr>
        <w:t>3.2.11.</w:t>
      </w:r>
      <w:r>
        <w:rPr>
          <w:spacing w:val="-19"/>
          <w:w w:val="105"/>
        </w:rPr>
        <w:t xml:space="preserve"> </w:t>
      </w:r>
      <w:r>
        <w:rPr>
          <w:w w:val="105"/>
        </w:rPr>
        <w:t>настоящего</w:t>
      </w:r>
      <w:r>
        <w:rPr>
          <w:spacing w:val="-19"/>
          <w:w w:val="105"/>
        </w:rPr>
        <w:t xml:space="preserve"> </w:t>
      </w:r>
      <w:r>
        <w:rPr>
          <w:w w:val="105"/>
        </w:rPr>
        <w:t>Договора.</w:t>
      </w:r>
    </w:p>
    <w:p w14:paraId="676C432A" w14:textId="77777777" w:rsidR="003C7051" w:rsidRDefault="00000000">
      <w:pPr>
        <w:pStyle w:val="a4"/>
        <w:numPr>
          <w:ilvl w:val="2"/>
          <w:numId w:val="1"/>
        </w:numPr>
        <w:tabs>
          <w:tab w:val="left" w:pos="1685"/>
        </w:tabs>
        <w:spacing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>Обеспечивать информационную безопасность Системы в соответствии с требованиями к операторам электронных площадок, предусмотренными Приказом Минэкономразвития № 495 от 23 июля 2015 г.</w:t>
      </w:r>
    </w:p>
    <w:p w14:paraId="3F59907A" w14:textId="77777777" w:rsidR="003C7051" w:rsidRDefault="00000000">
      <w:pPr>
        <w:pStyle w:val="a4"/>
        <w:numPr>
          <w:ilvl w:val="2"/>
          <w:numId w:val="1"/>
        </w:numPr>
        <w:tabs>
          <w:tab w:val="left" w:pos="1610"/>
        </w:tabs>
        <w:spacing w:before="6" w:line="247" w:lineRule="auto"/>
        <w:ind w:right="49" w:firstLine="566"/>
        <w:jc w:val="both"/>
        <w:rPr>
          <w:sz w:val="24"/>
        </w:rPr>
      </w:pPr>
      <w:r>
        <w:rPr>
          <w:w w:val="105"/>
          <w:sz w:val="24"/>
        </w:rPr>
        <w:t>Оказывать консультационную помощь Участнику торгов по вопросам работы с Лицевым счетом Участника торгов, а также по вопросам работы на сайте электронной площадки Оператора.</w:t>
      </w:r>
    </w:p>
    <w:p w14:paraId="6A087993" w14:textId="77777777" w:rsidR="003C7051" w:rsidRDefault="00000000">
      <w:pPr>
        <w:pStyle w:val="a4"/>
        <w:numPr>
          <w:ilvl w:val="0"/>
          <w:numId w:val="4"/>
        </w:numPr>
        <w:tabs>
          <w:tab w:val="left" w:pos="1275"/>
        </w:tabs>
        <w:spacing w:before="3"/>
        <w:ind w:left="1275" w:hanging="707"/>
        <w:jc w:val="both"/>
        <w:rPr>
          <w:b/>
          <w:sz w:val="24"/>
        </w:rPr>
      </w:pPr>
      <w:r>
        <w:rPr>
          <w:b/>
          <w:color w:val="006FC0"/>
          <w:spacing w:val="-4"/>
          <w:sz w:val="24"/>
        </w:rPr>
        <w:t>Разрешение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споров</w:t>
      </w:r>
    </w:p>
    <w:p w14:paraId="622CF3C3" w14:textId="77777777" w:rsidR="003C7051" w:rsidRDefault="00000000">
      <w:pPr>
        <w:pStyle w:val="a4"/>
        <w:numPr>
          <w:ilvl w:val="1"/>
          <w:numId w:val="4"/>
        </w:numPr>
        <w:tabs>
          <w:tab w:val="left" w:pos="1156"/>
        </w:tabs>
        <w:spacing w:before="76" w:line="247" w:lineRule="auto"/>
        <w:ind w:right="41" w:firstLine="566"/>
        <w:jc w:val="both"/>
        <w:rPr>
          <w:sz w:val="24"/>
        </w:rPr>
      </w:pPr>
      <w:r>
        <w:rPr>
          <w:w w:val="105"/>
          <w:sz w:val="24"/>
        </w:rPr>
        <w:t>Все споры, возникающие между Сторонами, разрешаются в порядке, установленном арбитражно-процессуальным законодательством РФ.</w:t>
      </w:r>
    </w:p>
    <w:p w14:paraId="7190673D" w14:textId="77777777" w:rsidR="003C7051" w:rsidRDefault="00000000">
      <w:pPr>
        <w:pStyle w:val="a4"/>
        <w:numPr>
          <w:ilvl w:val="1"/>
          <w:numId w:val="4"/>
        </w:numPr>
        <w:tabs>
          <w:tab w:val="left" w:pos="1182"/>
        </w:tabs>
        <w:ind w:left="1182" w:hanging="614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9"/>
          <w:sz w:val="24"/>
        </w:rPr>
        <w:t xml:space="preserve"> </w:t>
      </w:r>
      <w:r>
        <w:rPr>
          <w:sz w:val="24"/>
        </w:rPr>
        <w:t>иски</w:t>
      </w:r>
      <w:r>
        <w:rPr>
          <w:spacing w:val="22"/>
          <w:sz w:val="24"/>
        </w:rPr>
        <w:t xml:space="preserve"> </w:t>
      </w:r>
      <w:r>
        <w:rPr>
          <w:sz w:val="24"/>
        </w:rPr>
        <w:t>предъявляются</w:t>
      </w:r>
      <w:r>
        <w:rPr>
          <w:spacing w:val="2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Арбитражный</w:t>
      </w:r>
      <w:r>
        <w:rPr>
          <w:spacing w:val="23"/>
          <w:sz w:val="24"/>
        </w:rPr>
        <w:t xml:space="preserve"> </w:t>
      </w:r>
      <w:r>
        <w:rPr>
          <w:sz w:val="24"/>
        </w:rPr>
        <w:t>суд</w:t>
      </w:r>
      <w:r>
        <w:rPr>
          <w:spacing w:val="18"/>
          <w:sz w:val="24"/>
        </w:rPr>
        <w:t xml:space="preserve"> </w:t>
      </w:r>
      <w:r>
        <w:rPr>
          <w:sz w:val="24"/>
        </w:rPr>
        <w:t>Рязанской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области.</w:t>
      </w:r>
    </w:p>
    <w:p w14:paraId="4BD58279" w14:textId="77777777" w:rsidR="003C7051" w:rsidRDefault="00000000">
      <w:pPr>
        <w:pStyle w:val="a4"/>
        <w:numPr>
          <w:ilvl w:val="0"/>
          <w:numId w:val="4"/>
        </w:numPr>
        <w:tabs>
          <w:tab w:val="left" w:pos="1273"/>
        </w:tabs>
        <w:spacing w:before="9"/>
        <w:ind w:left="1273" w:hanging="705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Ответственность</w:t>
      </w:r>
      <w:r>
        <w:rPr>
          <w:b/>
          <w:color w:val="006FC0"/>
          <w:spacing w:val="8"/>
          <w:sz w:val="24"/>
        </w:rPr>
        <w:t xml:space="preserve"> </w:t>
      </w:r>
      <w:r>
        <w:rPr>
          <w:b/>
          <w:color w:val="006FC0"/>
          <w:spacing w:val="-2"/>
          <w:sz w:val="24"/>
        </w:rPr>
        <w:t>Сторон</w:t>
      </w:r>
    </w:p>
    <w:p w14:paraId="58FB4AC6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10" w:line="247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 xml:space="preserve">Стороны несут ответственность за неисполнение или ненадлежащее исполнение обязательств по настоящему Договору в соответствии с действующим </w:t>
      </w:r>
      <w:r>
        <w:rPr>
          <w:spacing w:val="-2"/>
          <w:w w:val="105"/>
          <w:sz w:val="24"/>
        </w:rPr>
        <w:t>законодательством.</w:t>
      </w:r>
    </w:p>
    <w:p w14:paraId="3B708092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6"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>Оператор не несет ответственности за убытки и другие последствия, наступившие по вине Участника торгов (отсутствие компьютерной техники с необходимым набором программно-технических возможностей, удовлетворяющих требованиям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работы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Системе;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программно-технические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недостатки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 xml:space="preserve">компьютерной техники Участника торгов; наличие вирусов в его технике; сбои или ограничения, </w:t>
      </w:r>
      <w:r>
        <w:rPr>
          <w:spacing w:val="-2"/>
          <w:w w:val="105"/>
          <w:sz w:val="24"/>
        </w:rPr>
        <w:t>введенные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региональным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провайдером;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несоблюдение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правил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работы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в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Системе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пр.).</w:t>
      </w:r>
    </w:p>
    <w:p w14:paraId="6601376E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6" w:line="247" w:lineRule="auto"/>
        <w:ind w:right="45" w:firstLine="566"/>
        <w:jc w:val="both"/>
        <w:rPr>
          <w:sz w:val="24"/>
        </w:rPr>
      </w:pPr>
      <w:r>
        <w:rPr>
          <w:sz w:val="24"/>
        </w:rPr>
        <w:t>Оператор не несет ответственности за убытки и другие последствия, наступившие в связи с обстоятельствами, исключающими ответственность, которыми 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обстоятельства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непреодолимой</w:t>
      </w:r>
      <w:r>
        <w:rPr>
          <w:spacing w:val="40"/>
          <w:sz w:val="24"/>
        </w:rPr>
        <w:t xml:space="preserve"> </w:t>
      </w:r>
      <w:r>
        <w:rPr>
          <w:sz w:val="24"/>
        </w:rPr>
        <w:t>силы</w:t>
      </w:r>
      <w:r>
        <w:rPr>
          <w:spacing w:val="40"/>
          <w:sz w:val="24"/>
        </w:rPr>
        <w:t xml:space="preserve"> </w:t>
      </w:r>
      <w:r>
        <w:rPr>
          <w:sz w:val="24"/>
        </w:rPr>
        <w:t>(форс-мажор)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обстоятельства, не зависящие от воли Оператора.</w:t>
      </w:r>
    </w:p>
    <w:p w14:paraId="57B8615C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4" w:line="247" w:lineRule="auto"/>
        <w:ind w:right="43" w:firstLine="566"/>
        <w:jc w:val="both"/>
        <w:rPr>
          <w:sz w:val="24"/>
        </w:rPr>
      </w:pPr>
      <w:r>
        <w:rPr>
          <w:w w:val="105"/>
          <w:sz w:val="24"/>
        </w:rPr>
        <w:t xml:space="preserve">Оператор не несет ответственности за действия, совершенные в Системе </w:t>
      </w:r>
      <w:r>
        <w:rPr>
          <w:spacing w:val="-2"/>
          <w:w w:val="105"/>
          <w:sz w:val="24"/>
        </w:rPr>
        <w:t>Участником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торгов,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противоречащие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действующему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законодательству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РФ,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регламентам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и </w:t>
      </w:r>
      <w:r>
        <w:rPr>
          <w:w w:val="105"/>
          <w:sz w:val="24"/>
        </w:rPr>
        <w:t xml:space="preserve">инструкциям Системы, причинившие убытки и другие негативные последствия третьим </w:t>
      </w:r>
      <w:r>
        <w:rPr>
          <w:spacing w:val="-2"/>
          <w:w w:val="105"/>
          <w:sz w:val="24"/>
        </w:rPr>
        <w:t>лицам.</w:t>
      </w:r>
    </w:p>
    <w:p w14:paraId="577BDD90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4" w:line="247" w:lineRule="auto"/>
        <w:ind w:right="45" w:firstLine="566"/>
        <w:jc w:val="both"/>
        <w:rPr>
          <w:sz w:val="24"/>
        </w:rPr>
      </w:pPr>
      <w:r>
        <w:rPr>
          <w:w w:val="105"/>
          <w:sz w:val="24"/>
        </w:rPr>
        <w:t>Оператор не несет ответственности за действия, совершенные в Системе третьими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лицами,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противоречащие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действующему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законодательству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РФ,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регламентам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и инструкциям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Системы,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причинившие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убытки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другие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негативные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последствия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 xml:space="preserve">Участнику </w:t>
      </w:r>
      <w:r>
        <w:rPr>
          <w:spacing w:val="-2"/>
          <w:w w:val="105"/>
          <w:sz w:val="24"/>
        </w:rPr>
        <w:t>торгов.</w:t>
      </w:r>
    </w:p>
    <w:p w14:paraId="45EFC0AB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4" w:line="247" w:lineRule="auto"/>
        <w:ind w:right="47" w:firstLine="566"/>
        <w:jc w:val="both"/>
        <w:rPr>
          <w:sz w:val="24"/>
        </w:rPr>
      </w:pPr>
      <w:r>
        <w:rPr>
          <w:sz w:val="24"/>
        </w:rPr>
        <w:t>Все действия, выполненные в Системе лицом, указавшим соответствующие регистрационное имя (логин) и пароль, по которому Система его идентифицировала как Участника торгов, считаются совершенными надлежащим лицом, представляющим Участника торгов.</w:t>
      </w:r>
    </w:p>
    <w:p w14:paraId="19BF346B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4" w:line="247" w:lineRule="auto"/>
        <w:ind w:right="45" w:firstLine="566"/>
        <w:jc w:val="both"/>
        <w:rPr>
          <w:sz w:val="24"/>
        </w:rPr>
      </w:pPr>
      <w:r>
        <w:rPr>
          <w:w w:val="105"/>
          <w:sz w:val="24"/>
        </w:rPr>
        <w:t>Оператор не несет ответственности за выполнение действий в Системе неуполномоченным Участником торгов лицом.</w:t>
      </w:r>
    </w:p>
    <w:p w14:paraId="574AAD9C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line="249" w:lineRule="auto"/>
        <w:ind w:right="46" w:firstLine="566"/>
        <w:jc w:val="both"/>
        <w:rPr>
          <w:sz w:val="24"/>
        </w:rPr>
      </w:pPr>
      <w:r>
        <w:rPr>
          <w:w w:val="105"/>
          <w:sz w:val="24"/>
        </w:rPr>
        <w:t xml:space="preserve">Ответственность Оператора наступает в случае, если невозможность </w:t>
      </w:r>
      <w:r>
        <w:rPr>
          <w:sz w:val="24"/>
        </w:rPr>
        <w:t xml:space="preserve">исполнения обязанностей Участника торгов наступила по причине нарушения Оператором </w:t>
      </w:r>
      <w:r>
        <w:rPr>
          <w:w w:val="105"/>
          <w:sz w:val="24"/>
        </w:rPr>
        <w:t>условий настоящего Договора, Закона о банкротстве №127-ФЗ или Приказа Минэкономразвития № 495 от 23 июля 2015 г.</w:t>
      </w:r>
    </w:p>
    <w:p w14:paraId="66F3111C" w14:textId="77777777" w:rsidR="003C7051" w:rsidRDefault="00000000">
      <w:pPr>
        <w:pStyle w:val="a4"/>
        <w:numPr>
          <w:ilvl w:val="0"/>
          <w:numId w:val="4"/>
        </w:numPr>
        <w:tabs>
          <w:tab w:val="left" w:pos="1133"/>
        </w:tabs>
        <w:spacing w:before="0" w:line="274" w:lineRule="exact"/>
        <w:ind w:left="1133" w:hanging="565"/>
        <w:jc w:val="both"/>
        <w:rPr>
          <w:b/>
          <w:sz w:val="24"/>
        </w:rPr>
      </w:pPr>
      <w:r>
        <w:rPr>
          <w:b/>
          <w:color w:val="006FC0"/>
          <w:spacing w:val="-2"/>
          <w:sz w:val="24"/>
        </w:rPr>
        <w:t>Срок</w:t>
      </w:r>
      <w:r>
        <w:rPr>
          <w:b/>
          <w:color w:val="006FC0"/>
          <w:spacing w:val="-11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действия</w:t>
      </w:r>
      <w:r>
        <w:rPr>
          <w:b/>
          <w:color w:val="006FC0"/>
          <w:spacing w:val="-10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Договора</w:t>
      </w:r>
    </w:p>
    <w:p w14:paraId="15E45E67" w14:textId="77777777" w:rsidR="003C7051" w:rsidRDefault="00000000">
      <w:pPr>
        <w:pStyle w:val="a4"/>
        <w:numPr>
          <w:ilvl w:val="1"/>
          <w:numId w:val="4"/>
        </w:numPr>
        <w:tabs>
          <w:tab w:val="left" w:pos="1235"/>
        </w:tabs>
        <w:spacing w:before="76" w:line="247" w:lineRule="auto"/>
        <w:ind w:right="47" w:firstLine="566"/>
        <w:jc w:val="both"/>
        <w:rPr>
          <w:sz w:val="24"/>
        </w:rPr>
      </w:pPr>
      <w:r>
        <w:rPr>
          <w:sz w:val="24"/>
        </w:rPr>
        <w:t>Договор вступает в силу с момента акцепта Участником торгов настоящей Публичной оферты и действует неопределенный срок до полного исполнения Сторонами принятых на себя обязательств.</w:t>
      </w:r>
    </w:p>
    <w:p w14:paraId="7506593A" w14:textId="77777777" w:rsidR="003C7051" w:rsidRDefault="00000000">
      <w:pPr>
        <w:pStyle w:val="a4"/>
        <w:numPr>
          <w:ilvl w:val="0"/>
          <w:numId w:val="4"/>
        </w:numPr>
        <w:tabs>
          <w:tab w:val="left" w:pos="1275"/>
        </w:tabs>
        <w:spacing w:before="4"/>
        <w:ind w:left="1275" w:hanging="707"/>
        <w:jc w:val="both"/>
        <w:rPr>
          <w:b/>
          <w:sz w:val="24"/>
        </w:rPr>
      </w:pPr>
      <w:r>
        <w:rPr>
          <w:b/>
          <w:color w:val="006FC0"/>
          <w:spacing w:val="-4"/>
          <w:sz w:val="24"/>
        </w:rPr>
        <w:t>Порядок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pacing w:val="-4"/>
          <w:sz w:val="24"/>
        </w:rPr>
        <w:t>изменения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pacing w:val="-4"/>
          <w:sz w:val="24"/>
        </w:rPr>
        <w:t>и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pacing w:val="-4"/>
          <w:sz w:val="24"/>
        </w:rPr>
        <w:t>расторжения Договора</w:t>
      </w:r>
    </w:p>
    <w:p w14:paraId="0F99EEAC" w14:textId="77777777" w:rsidR="003C7051" w:rsidRDefault="00000000">
      <w:pPr>
        <w:pStyle w:val="a4"/>
        <w:numPr>
          <w:ilvl w:val="1"/>
          <w:numId w:val="4"/>
        </w:numPr>
        <w:tabs>
          <w:tab w:val="left" w:pos="1271"/>
        </w:tabs>
        <w:spacing w:before="9" w:line="247" w:lineRule="auto"/>
        <w:ind w:right="47" w:firstLine="566"/>
        <w:jc w:val="both"/>
        <w:rPr>
          <w:sz w:val="24"/>
        </w:rPr>
      </w:pPr>
      <w:r>
        <w:rPr>
          <w:w w:val="105"/>
          <w:sz w:val="24"/>
        </w:rPr>
        <w:t>Договор может быть расторгнут в порядке и в случаях, предусмотренных законодательством Российской Федерации.</w:t>
      </w:r>
    </w:p>
    <w:p w14:paraId="1F6605D7" w14:textId="77777777" w:rsidR="003C7051" w:rsidRDefault="003C7051">
      <w:pPr>
        <w:pStyle w:val="a4"/>
        <w:spacing w:line="247" w:lineRule="auto"/>
        <w:rPr>
          <w:sz w:val="24"/>
        </w:rPr>
        <w:sectPr w:rsidR="003C7051">
          <w:pgSz w:w="11940" w:h="16860"/>
          <w:pgMar w:top="860" w:right="566" w:bottom="980" w:left="850" w:header="425" w:footer="715" w:gutter="0"/>
          <w:cols w:space="720"/>
        </w:sectPr>
      </w:pPr>
    </w:p>
    <w:p w14:paraId="27FADC47" w14:textId="77777777" w:rsidR="003C7051" w:rsidRDefault="00000000">
      <w:pPr>
        <w:pStyle w:val="a4"/>
        <w:numPr>
          <w:ilvl w:val="1"/>
          <w:numId w:val="4"/>
        </w:numPr>
        <w:tabs>
          <w:tab w:val="left" w:pos="1274"/>
        </w:tabs>
        <w:spacing w:before="13" w:line="247" w:lineRule="auto"/>
        <w:ind w:right="49" w:firstLine="566"/>
        <w:rPr>
          <w:sz w:val="24"/>
        </w:rPr>
      </w:pPr>
      <w:r>
        <w:rPr>
          <w:w w:val="105"/>
          <w:sz w:val="24"/>
        </w:rPr>
        <w:lastRenderedPageBreak/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случае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расторжения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Договора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Стороны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должны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произвести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расчеты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по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всем обязательствам, предусмотренным Договором.</w:t>
      </w:r>
    </w:p>
    <w:p w14:paraId="5DE15B18" w14:textId="0FA6DC34" w:rsidR="003C7051" w:rsidRDefault="00000000">
      <w:pPr>
        <w:pStyle w:val="a4"/>
        <w:numPr>
          <w:ilvl w:val="1"/>
          <w:numId w:val="4"/>
        </w:numPr>
        <w:tabs>
          <w:tab w:val="left" w:pos="1274"/>
        </w:tabs>
        <w:spacing w:line="247" w:lineRule="auto"/>
        <w:ind w:right="42" w:firstLine="566"/>
        <w:rPr>
          <w:sz w:val="24"/>
        </w:rPr>
      </w:pPr>
      <w:r>
        <w:rPr>
          <w:w w:val="105"/>
          <w:sz w:val="24"/>
        </w:rPr>
        <w:t>Договор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может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быть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изменён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Оператором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одностороннем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путем </w:t>
      </w:r>
      <w:r>
        <w:rPr>
          <w:sz w:val="24"/>
        </w:rPr>
        <w:t>уведомления Участника торгов через Интернет-</w:t>
      </w:r>
      <w:r w:rsidR="00187470">
        <w:rPr>
          <w:sz w:val="24"/>
        </w:rPr>
        <w:t xml:space="preserve">сайт </w:t>
      </w:r>
      <w:r w:rsidR="00187470" w:rsidRPr="00AD171C">
        <w:rPr>
          <w:sz w:val="24"/>
        </w:rPr>
        <w:t>https://etpvest.ru/</w:t>
      </w:r>
      <w:r w:rsidR="00AD171C" w:rsidRPr="00AD171C">
        <w:rPr>
          <w:sz w:val="24"/>
        </w:rPr>
        <w:t>.</w:t>
      </w:r>
    </w:p>
    <w:p w14:paraId="2970969D" w14:textId="77777777" w:rsidR="003C7051" w:rsidRDefault="003C7051">
      <w:pPr>
        <w:pStyle w:val="a3"/>
        <w:spacing w:before="62"/>
        <w:ind w:left="0" w:firstLine="0"/>
        <w:jc w:val="left"/>
      </w:pPr>
    </w:p>
    <w:p w14:paraId="5F4ED847" w14:textId="77777777" w:rsidR="003C7051" w:rsidRDefault="00000000">
      <w:pPr>
        <w:pStyle w:val="a4"/>
        <w:numPr>
          <w:ilvl w:val="0"/>
          <w:numId w:val="4"/>
        </w:numPr>
        <w:tabs>
          <w:tab w:val="left" w:pos="1276"/>
        </w:tabs>
        <w:spacing w:before="0"/>
        <w:ind w:left="1276" w:hanging="708"/>
        <w:rPr>
          <w:b/>
          <w:sz w:val="24"/>
        </w:rPr>
      </w:pPr>
      <w:r>
        <w:rPr>
          <w:b/>
          <w:color w:val="006FC0"/>
          <w:sz w:val="24"/>
        </w:rPr>
        <w:t>Реквизиты</w:t>
      </w:r>
      <w:r>
        <w:rPr>
          <w:b/>
          <w:color w:val="006FC0"/>
          <w:spacing w:val="6"/>
          <w:sz w:val="24"/>
        </w:rPr>
        <w:t xml:space="preserve"> </w:t>
      </w:r>
      <w:r>
        <w:rPr>
          <w:b/>
          <w:color w:val="006FC0"/>
          <w:spacing w:val="-2"/>
          <w:sz w:val="24"/>
        </w:rPr>
        <w:t>Оператора</w:t>
      </w:r>
    </w:p>
    <w:p w14:paraId="6ECC146D" w14:textId="77777777" w:rsidR="003C7051" w:rsidRDefault="00000000">
      <w:pPr>
        <w:pStyle w:val="a3"/>
        <w:spacing w:before="9"/>
        <w:ind w:left="568" w:firstLine="0"/>
        <w:jc w:val="left"/>
      </w:pPr>
      <w:r>
        <w:rPr>
          <w:spacing w:val="-2"/>
        </w:rPr>
        <w:t>Оператор:</w:t>
      </w:r>
    </w:p>
    <w:p w14:paraId="7782555F" w14:textId="77777777" w:rsidR="00D818E5" w:rsidRPr="00D818E5" w:rsidRDefault="00D818E5" w:rsidP="00D818E5">
      <w:pPr>
        <w:ind w:left="9" w:firstLine="557"/>
        <w:contextualSpacing/>
        <w:jc w:val="both"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Исполнитель:</w:t>
      </w:r>
      <w:r w:rsidRPr="00D818E5">
        <w:rPr>
          <w:rFonts w:ascii="Roboto" w:eastAsia="Times New Roman" w:hAnsi="Roboto" w:cs="Times New Roman"/>
          <w:spacing w:val="-9"/>
          <w:sz w:val="24"/>
          <w:szCs w:val="24"/>
        </w:rPr>
        <w:t xml:space="preserve"> </w:t>
      </w: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Общество с ограниченной ответственностью </w:t>
      </w:r>
    </w:p>
    <w:p w14:paraId="5E12116D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«ВЕСТНИК ЕДИНОЙ СИСТЕМЫ ТОРГОВ»</w:t>
      </w:r>
    </w:p>
    <w:p w14:paraId="76335C6F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ИНН/КПП 7840124903/ 784001001</w:t>
      </w:r>
    </w:p>
    <w:p w14:paraId="2B6E065C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ОГРН 1267800025239</w:t>
      </w:r>
    </w:p>
    <w:p w14:paraId="36F6D0F6" w14:textId="77777777" w:rsidR="00D818E5" w:rsidRPr="00D818E5" w:rsidRDefault="00D818E5" w:rsidP="00D818E5">
      <w:pPr>
        <w:ind w:firstLine="557"/>
        <w:contextualSpacing/>
        <w:jc w:val="both"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Адрес местонахождения (почтовый адрес): 190013, Российская Федерация, </w:t>
      </w:r>
    </w:p>
    <w:p w14:paraId="35BB4988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г. Санкт- Петербург, Московский </w:t>
      </w:r>
      <w:proofErr w:type="spellStart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пр-кт</w:t>
      </w:r>
      <w:proofErr w:type="spellEnd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, д.18, </w:t>
      </w:r>
      <w:proofErr w:type="spellStart"/>
      <w:proofErr w:type="gramStart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лит.А</w:t>
      </w:r>
      <w:proofErr w:type="spellEnd"/>
      <w:proofErr w:type="gramEnd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, пом.3Н.</w:t>
      </w:r>
    </w:p>
    <w:p w14:paraId="6D00A9EA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Тел. +7(988) 281-80-55</w:t>
      </w:r>
    </w:p>
    <w:p w14:paraId="4D836919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Реквизиты: р/</w:t>
      </w:r>
      <w:proofErr w:type="spellStart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сч</w:t>
      </w:r>
      <w:proofErr w:type="spellEnd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 40702810232320004379 в ФИЛИАЛЕ "САНКТ-ПЕТЕРБУРГСКИЙ"</w:t>
      </w:r>
    </w:p>
    <w:p w14:paraId="4563BDEC" w14:textId="77777777" w:rsidR="00D818E5" w:rsidRPr="00D818E5" w:rsidRDefault="00D818E5" w:rsidP="00D818E5">
      <w:pPr>
        <w:ind w:firstLine="557"/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 АО "АЛЬФА-БАНК"</w:t>
      </w:r>
    </w:p>
    <w:p w14:paraId="1E79D869" w14:textId="77777777" w:rsidR="00D818E5" w:rsidRDefault="00D818E5" w:rsidP="00D818E5">
      <w:pPr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            к/</w:t>
      </w:r>
      <w:proofErr w:type="spellStart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>сч</w:t>
      </w:r>
      <w:proofErr w:type="spellEnd"/>
      <w:r w:rsidRPr="00D818E5">
        <w:rPr>
          <w:rFonts w:ascii="Roboto" w:eastAsia="Times New Roman" w:hAnsi="Roboto" w:cs="Times New Roman"/>
          <w:spacing w:val="-2"/>
          <w:sz w:val="24"/>
          <w:szCs w:val="24"/>
        </w:rPr>
        <w:t xml:space="preserve"> 30101810600000000786 БИК 044030786</w:t>
      </w:r>
    </w:p>
    <w:p w14:paraId="73E78FAD" w14:textId="77777777" w:rsidR="00D818E5" w:rsidRPr="00D818E5" w:rsidRDefault="00D818E5" w:rsidP="00D818E5">
      <w:pPr>
        <w:contextualSpacing/>
        <w:rPr>
          <w:rFonts w:ascii="Roboto" w:eastAsia="Times New Roman" w:hAnsi="Roboto" w:cs="Times New Roman"/>
          <w:spacing w:val="-2"/>
          <w:sz w:val="24"/>
          <w:szCs w:val="24"/>
        </w:rPr>
      </w:pPr>
    </w:p>
    <w:p w14:paraId="6F0EF3BC" w14:textId="77777777" w:rsidR="003C7051" w:rsidRPr="00D818E5" w:rsidRDefault="00000000">
      <w:pPr>
        <w:pStyle w:val="a3"/>
        <w:spacing w:before="0"/>
        <w:ind w:left="568" w:firstLine="0"/>
        <w:jc w:val="left"/>
      </w:pPr>
      <w:r w:rsidRPr="00D818E5">
        <w:t>Директор</w:t>
      </w:r>
      <w:r w:rsidRPr="00D818E5">
        <w:rPr>
          <w:spacing w:val="17"/>
        </w:rPr>
        <w:t xml:space="preserve"> </w:t>
      </w:r>
      <w:r w:rsidRPr="00D818E5">
        <w:rPr>
          <w:spacing w:val="-5"/>
        </w:rPr>
        <w:t>ООО</w:t>
      </w:r>
    </w:p>
    <w:p w14:paraId="2BA97227" w14:textId="065535C4" w:rsidR="003C7051" w:rsidRPr="00D818E5" w:rsidRDefault="00000000">
      <w:pPr>
        <w:pStyle w:val="a3"/>
        <w:spacing w:before="9"/>
        <w:ind w:left="568" w:firstLine="0"/>
        <w:jc w:val="left"/>
      </w:pPr>
      <w:r w:rsidRPr="00D818E5">
        <w:rPr>
          <w:spacing w:val="-2"/>
        </w:rPr>
        <w:t>«В</w:t>
      </w:r>
      <w:r w:rsidR="00D818E5">
        <w:rPr>
          <w:spacing w:val="-2"/>
        </w:rPr>
        <w:t>ЕСТ</w:t>
      </w:r>
      <w:r w:rsidRPr="00D818E5">
        <w:rPr>
          <w:spacing w:val="-2"/>
        </w:rPr>
        <w:t>»</w:t>
      </w:r>
    </w:p>
    <w:p w14:paraId="1E8D0994" w14:textId="008DC848" w:rsidR="003C7051" w:rsidRPr="00D818E5" w:rsidRDefault="00000000">
      <w:pPr>
        <w:pStyle w:val="a3"/>
        <w:spacing w:before="10"/>
        <w:ind w:left="568" w:firstLine="0"/>
        <w:jc w:val="left"/>
      </w:pPr>
      <w:r w:rsidRPr="00D818E5">
        <w:t>/</w:t>
      </w:r>
      <w:proofErr w:type="spellStart"/>
      <w:r w:rsidR="00D818E5">
        <w:t>Гусаренко</w:t>
      </w:r>
      <w:proofErr w:type="spellEnd"/>
      <w:r w:rsidR="00D818E5">
        <w:t xml:space="preserve"> А.С</w:t>
      </w:r>
      <w:r w:rsidRPr="00D818E5">
        <w:rPr>
          <w:spacing w:val="-4"/>
        </w:rPr>
        <w:t>./</w:t>
      </w:r>
    </w:p>
    <w:p w14:paraId="6169A2F3" w14:textId="77777777" w:rsidR="00D818E5" w:rsidRDefault="00000000">
      <w:pPr>
        <w:pStyle w:val="a3"/>
        <w:tabs>
          <w:tab w:val="left" w:pos="1005"/>
          <w:tab w:val="left" w:pos="2308"/>
        </w:tabs>
        <w:spacing w:before="9"/>
        <w:ind w:left="568" w:firstLine="0"/>
        <w:jc w:val="left"/>
        <w:rPr>
          <w:spacing w:val="-16"/>
        </w:rPr>
      </w:pPr>
      <w:r w:rsidRPr="00D818E5">
        <w:rPr>
          <w:spacing w:val="-10"/>
        </w:rPr>
        <w:t>«</w:t>
      </w:r>
      <w:r w:rsidRPr="00D818E5">
        <w:rPr>
          <w:u w:val="single"/>
        </w:rPr>
        <w:tab/>
      </w:r>
      <w:r w:rsidRPr="00D818E5">
        <w:rPr>
          <w:spacing w:val="-10"/>
        </w:rPr>
        <w:t>»</w:t>
      </w:r>
      <w:r w:rsidRPr="00D818E5">
        <w:rPr>
          <w:u w:val="single"/>
        </w:rPr>
        <w:tab/>
      </w:r>
      <w:r w:rsidRPr="00D818E5">
        <w:t>2</w:t>
      </w:r>
      <w:r w:rsidR="00D818E5">
        <w:t xml:space="preserve">026 </w:t>
      </w:r>
      <w:r w:rsidRPr="00D818E5">
        <w:t>г.</w:t>
      </w:r>
      <w:r w:rsidRPr="00D818E5">
        <w:rPr>
          <w:spacing w:val="-16"/>
        </w:rPr>
        <w:t xml:space="preserve"> </w:t>
      </w:r>
    </w:p>
    <w:p w14:paraId="224B9A10" w14:textId="77777777" w:rsidR="00D818E5" w:rsidRDefault="00D818E5">
      <w:pPr>
        <w:pStyle w:val="a3"/>
        <w:tabs>
          <w:tab w:val="left" w:pos="1005"/>
          <w:tab w:val="left" w:pos="2308"/>
        </w:tabs>
        <w:spacing w:before="9"/>
        <w:ind w:left="568" w:firstLine="0"/>
        <w:jc w:val="left"/>
        <w:rPr>
          <w:spacing w:val="-16"/>
        </w:rPr>
      </w:pPr>
    </w:p>
    <w:p w14:paraId="23B52A37" w14:textId="2C9D1C18" w:rsidR="003C7051" w:rsidRPr="00D818E5" w:rsidRDefault="00000000">
      <w:pPr>
        <w:pStyle w:val="a3"/>
        <w:tabs>
          <w:tab w:val="left" w:pos="1005"/>
          <w:tab w:val="left" w:pos="2308"/>
        </w:tabs>
        <w:spacing w:before="9"/>
        <w:ind w:left="568" w:firstLine="0"/>
        <w:jc w:val="left"/>
      </w:pPr>
      <w:r w:rsidRPr="00D818E5">
        <w:rPr>
          <w:spacing w:val="-4"/>
        </w:rPr>
        <w:t>М.П.</w:t>
      </w:r>
    </w:p>
    <w:sectPr w:rsidR="003C7051" w:rsidRPr="00D818E5">
      <w:pgSz w:w="11940" w:h="16860"/>
      <w:pgMar w:top="860" w:right="566" w:bottom="980" w:left="850" w:header="425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30D02" w14:textId="77777777" w:rsidR="006A5E68" w:rsidRDefault="006A5E68">
      <w:r>
        <w:separator/>
      </w:r>
    </w:p>
  </w:endnote>
  <w:endnote w:type="continuationSeparator" w:id="0">
    <w:p w14:paraId="733B29AC" w14:textId="77777777" w:rsidR="006A5E68" w:rsidRDefault="006A5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F9279" w14:textId="77777777" w:rsidR="003C7051" w:rsidRDefault="00000000">
    <w:pPr>
      <w:pStyle w:val="a3"/>
      <w:spacing w:before="0" w:line="14" w:lineRule="auto"/>
      <w:ind w:left="0" w:firstLine="0"/>
      <w:jc w:val="left"/>
      <w:rPr>
        <w:sz w:val="15"/>
      </w:rPr>
    </w:pPr>
    <w:r>
      <w:rPr>
        <w:noProof/>
        <w:sz w:val="15"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426705D1" wp14:editId="0556FFFE">
              <wp:simplePos x="0" y="0"/>
              <wp:positionH relativeFrom="page">
                <wp:posOffset>6918959</wp:posOffset>
              </wp:positionH>
              <wp:positionV relativeFrom="page">
                <wp:posOffset>10066764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A75750" w14:textId="77777777" w:rsidR="003C7051" w:rsidRDefault="00000000">
                          <w:pPr>
                            <w:spacing w:before="19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9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705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8pt;margin-top:792.65pt;width:12pt;height:13.0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" filled="f" stroked="f">
              <v:textbox inset="0,0,0,0">
                <w:txbxContent>
                  <w:p w14:paraId="75A75750" w14:textId="77777777" w:rsidR="003C7051" w:rsidRDefault="00000000">
                    <w:pPr>
                      <w:spacing w:before="19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sz w:val="19"/>
                      </w:rPr>
                      <w:t>4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FB2EF" w14:textId="77777777" w:rsidR="006A5E68" w:rsidRDefault="006A5E68">
      <w:r>
        <w:separator/>
      </w:r>
    </w:p>
  </w:footnote>
  <w:footnote w:type="continuationSeparator" w:id="0">
    <w:p w14:paraId="6032575B" w14:textId="77777777" w:rsidR="006A5E68" w:rsidRDefault="006A5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9B70" w14:textId="1B0C34BD" w:rsidR="003C7051" w:rsidRDefault="003C7051">
    <w:pPr>
      <w:pStyle w:val="a3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7C4"/>
    <w:multiLevelType w:val="multilevel"/>
    <w:tmpl w:val="50F41002"/>
    <w:lvl w:ilvl="0">
      <w:start w:val="1"/>
      <w:numFmt w:val="decimal"/>
      <w:lvlText w:val="%1."/>
      <w:lvlJc w:val="left"/>
      <w:pPr>
        <w:ind w:left="1274" w:hanging="706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06EC0"/>
        <w:spacing w:val="-1"/>
        <w:w w:val="7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1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0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8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32" w:hanging="8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8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8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0" w:hanging="8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6" w:hanging="8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809"/>
      </w:pPr>
      <w:rPr>
        <w:rFonts w:hint="default"/>
        <w:lang w:val="ru-RU" w:eastAsia="en-US" w:bidi="ar-SA"/>
      </w:rPr>
    </w:lvl>
  </w:abstractNum>
  <w:abstractNum w:abstractNumId="1" w15:restartNumberingAfterBreak="0">
    <w:nsid w:val="458D71EE"/>
    <w:multiLevelType w:val="multilevel"/>
    <w:tmpl w:val="F746D026"/>
    <w:lvl w:ilvl="0">
      <w:start w:val="3"/>
      <w:numFmt w:val="decimal"/>
      <w:lvlText w:val="%1"/>
      <w:lvlJc w:val="left"/>
      <w:pPr>
        <w:ind w:left="2" w:hanging="107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" w:hanging="107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2" w:hanging="10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7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4" w:hanging="10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5" w:hanging="10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10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8" w:hanging="10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0" w:hanging="10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1078"/>
      </w:pPr>
      <w:rPr>
        <w:rFonts w:hint="default"/>
        <w:lang w:val="ru-RU" w:eastAsia="en-US" w:bidi="ar-SA"/>
      </w:rPr>
    </w:lvl>
  </w:abstractNum>
  <w:abstractNum w:abstractNumId="2" w15:restartNumberingAfterBreak="0">
    <w:nsid w:val="6BA3272E"/>
    <w:multiLevelType w:val="multilevel"/>
    <w:tmpl w:val="86222F02"/>
    <w:lvl w:ilvl="0">
      <w:start w:val="3"/>
      <w:numFmt w:val="decimal"/>
      <w:lvlText w:val="%1"/>
      <w:lvlJc w:val="left"/>
      <w:pPr>
        <w:ind w:left="2" w:hanging="124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" w:hanging="1244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2" w:hanging="124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7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4" w:hanging="12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5" w:hanging="12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12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8" w:hanging="12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0" w:hanging="12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1244"/>
      </w:pPr>
      <w:rPr>
        <w:rFonts w:hint="default"/>
        <w:lang w:val="ru-RU" w:eastAsia="en-US" w:bidi="ar-SA"/>
      </w:rPr>
    </w:lvl>
  </w:abstractNum>
  <w:abstractNum w:abstractNumId="3" w15:restartNumberingAfterBreak="0">
    <w:nsid w:val="6D0C43EC"/>
    <w:multiLevelType w:val="multilevel"/>
    <w:tmpl w:val="EF7CE620"/>
    <w:lvl w:ilvl="0">
      <w:start w:val="3"/>
      <w:numFmt w:val="decimal"/>
      <w:lvlText w:val="%1"/>
      <w:lvlJc w:val="left"/>
      <w:pPr>
        <w:ind w:left="2" w:hanging="107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" w:hanging="107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2" w:hanging="107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71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293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05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8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0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293"/>
      </w:pPr>
      <w:rPr>
        <w:rFonts w:hint="default"/>
        <w:lang w:val="ru-RU" w:eastAsia="en-US" w:bidi="ar-SA"/>
      </w:rPr>
    </w:lvl>
  </w:abstractNum>
  <w:num w:numId="1" w16cid:durableId="1799102615">
    <w:abstractNumId w:val="3"/>
  </w:num>
  <w:num w:numId="2" w16cid:durableId="278415726">
    <w:abstractNumId w:val="2"/>
  </w:num>
  <w:num w:numId="3" w16cid:durableId="415395318">
    <w:abstractNumId w:val="1"/>
  </w:num>
  <w:num w:numId="4" w16cid:durableId="648635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7051"/>
    <w:rsid w:val="00110E0A"/>
    <w:rsid w:val="0017486E"/>
    <w:rsid w:val="00187470"/>
    <w:rsid w:val="001A19B6"/>
    <w:rsid w:val="002C76C0"/>
    <w:rsid w:val="002F214D"/>
    <w:rsid w:val="003C7051"/>
    <w:rsid w:val="005C1350"/>
    <w:rsid w:val="006041F1"/>
    <w:rsid w:val="0066765D"/>
    <w:rsid w:val="006A5E68"/>
    <w:rsid w:val="007F418F"/>
    <w:rsid w:val="007F61E1"/>
    <w:rsid w:val="009564A0"/>
    <w:rsid w:val="00AD171C"/>
    <w:rsid w:val="00C36EFD"/>
    <w:rsid w:val="00CB1DBC"/>
    <w:rsid w:val="00D8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92395"/>
  <w15:docId w15:val="{32EDF54D-7A89-4D63-ABE3-5E168C2C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2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676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765D"/>
    <w:rPr>
      <w:rFonts w:ascii="Trebuchet MS" w:eastAsia="Trebuchet MS" w:hAnsi="Trebuchet MS" w:cs="Trebuchet MS"/>
      <w:lang w:val="ru-RU"/>
    </w:rPr>
  </w:style>
  <w:style w:type="paragraph" w:styleId="a7">
    <w:name w:val="footer"/>
    <w:basedOn w:val="a"/>
    <w:link w:val="a8"/>
    <w:uiPriority w:val="99"/>
    <w:unhideWhenUsed/>
    <w:rsid w:val="006676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765D"/>
    <w:rPr>
      <w:rFonts w:ascii="Trebuchet MS" w:eastAsia="Trebuchet MS" w:hAnsi="Trebuchet MS" w:cs="Trebuchet MS"/>
      <w:lang w:val="ru-RU"/>
    </w:rPr>
  </w:style>
  <w:style w:type="character" w:styleId="a9">
    <w:name w:val="Hyperlink"/>
    <w:basedOn w:val="a0"/>
    <w:uiPriority w:val="99"/>
    <w:unhideWhenUsed/>
    <w:rsid w:val="007F61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est.ru/" TargetMode="External"/><Relationship Id="rId13" Type="http://schemas.openxmlformats.org/officeDocument/2006/relationships/hyperlink" Target="mailto:west-torgi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-ets.ru/" TargetMode="External"/><Relationship Id="rId12" Type="http://schemas.openxmlformats.org/officeDocument/2006/relationships/hyperlink" Target="mailto:west-torgi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pvest.ru/" TargetMode="External"/><Relationship Id="rId14" Type="http://schemas.openxmlformats.org/officeDocument/2006/relationships/hyperlink" Target="mailto:west-torgi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2523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Олег Малахов</cp:lastModifiedBy>
  <cp:revision>15</cp:revision>
  <dcterms:created xsi:type="dcterms:W3CDTF">2026-08-10T10:58:00Z</dcterms:created>
  <dcterms:modified xsi:type="dcterms:W3CDTF">2026-08-14T07:06:00Z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2026-08-10T00:00:00Z</vt:filetime>
  </property>
  <property fmtid="{D5CDD505-2E9C-101B-9397-08002B2CF9AE}" pid="5" name="Producer">
    <vt:lpwstr>Microsoft® Word 2016</vt:lpwstr>
  </property>
</Properties>
</file>